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03B" w:rsidRPr="00911291" w:rsidRDefault="00A8503B" w:rsidP="00911291">
      <w:pPr>
        <w:spacing w:after="0" w:line="480" w:lineRule="auto"/>
        <w:jc w:val="center"/>
        <w:rPr>
          <w:rFonts w:ascii="Times New Roman" w:hAnsi="Times New Roman" w:cs="Times New Roman"/>
          <w:sz w:val="24"/>
          <w:szCs w:val="24"/>
        </w:rPr>
      </w:pPr>
    </w:p>
    <w:p w:rsidR="00E3756E" w:rsidRPr="00911291" w:rsidRDefault="00E3756E" w:rsidP="00911291">
      <w:pPr>
        <w:spacing w:after="0" w:line="480" w:lineRule="auto"/>
        <w:jc w:val="center"/>
        <w:rPr>
          <w:rFonts w:ascii="Times New Roman" w:hAnsi="Times New Roman" w:cs="Times New Roman"/>
          <w:sz w:val="24"/>
          <w:szCs w:val="24"/>
        </w:rPr>
      </w:pPr>
    </w:p>
    <w:p w:rsidR="00E3756E" w:rsidRPr="00911291" w:rsidRDefault="00E3756E" w:rsidP="00911291">
      <w:pPr>
        <w:spacing w:after="0" w:line="480" w:lineRule="auto"/>
        <w:jc w:val="center"/>
        <w:rPr>
          <w:rFonts w:ascii="Times New Roman" w:hAnsi="Times New Roman" w:cs="Times New Roman"/>
          <w:sz w:val="24"/>
          <w:szCs w:val="24"/>
        </w:rPr>
      </w:pPr>
    </w:p>
    <w:p w:rsidR="00E3756E" w:rsidRPr="00911291" w:rsidRDefault="00E3756E" w:rsidP="00911291">
      <w:pPr>
        <w:spacing w:after="0" w:line="480" w:lineRule="auto"/>
        <w:jc w:val="center"/>
        <w:rPr>
          <w:rFonts w:ascii="Times New Roman" w:hAnsi="Times New Roman" w:cs="Times New Roman"/>
          <w:sz w:val="24"/>
          <w:szCs w:val="24"/>
        </w:rPr>
      </w:pPr>
    </w:p>
    <w:p w:rsidR="00E3756E" w:rsidRPr="00911291" w:rsidRDefault="00E3756E" w:rsidP="00911291">
      <w:pPr>
        <w:spacing w:after="0" w:line="480" w:lineRule="auto"/>
        <w:jc w:val="center"/>
        <w:rPr>
          <w:rFonts w:ascii="Times New Roman" w:hAnsi="Times New Roman" w:cs="Times New Roman"/>
          <w:sz w:val="24"/>
          <w:szCs w:val="24"/>
        </w:rPr>
      </w:pPr>
    </w:p>
    <w:p w:rsidR="00E3756E" w:rsidRPr="00911291" w:rsidRDefault="00E3756E" w:rsidP="00911291">
      <w:pPr>
        <w:spacing w:after="0" w:line="480" w:lineRule="auto"/>
        <w:jc w:val="center"/>
        <w:rPr>
          <w:rFonts w:ascii="Times New Roman" w:hAnsi="Times New Roman" w:cs="Times New Roman"/>
          <w:sz w:val="24"/>
          <w:szCs w:val="24"/>
        </w:rPr>
      </w:pPr>
    </w:p>
    <w:p w:rsidR="00E3756E" w:rsidRPr="00911291" w:rsidRDefault="00E3756E" w:rsidP="00911291">
      <w:pPr>
        <w:spacing w:after="0" w:line="480" w:lineRule="auto"/>
        <w:jc w:val="center"/>
        <w:rPr>
          <w:rFonts w:ascii="Times New Roman" w:hAnsi="Times New Roman" w:cs="Times New Roman"/>
          <w:sz w:val="24"/>
          <w:szCs w:val="24"/>
        </w:rPr>
      </w:pPr>
    </w:p>
    <w:p w:rsidR="00E3756E" w:rsidRPr="00911291" w:rsidRDefault="00E3756E" w:rsidP="00911291">
      <w:pPr>
        <w:spacing w:after="0" w:line="480" w:lineRule="auto"/>
        <w:jc w:val="center"/>
        <w:rPr>
          <w:rFonts w:ascii="Times New Roman" w:hAnsi="Times New Roman" w:cs="Times New Roman"/>
          <w:sz w:val="24"/>
          <w:szCs w:val="24"/>
        </w:rPr>
      </w:pPr>
    </w:p>
    <w:p w:rsidR="00E3756E" w:rsidRPr="00911291" w:rsidRDefault="00E3756E" w:rsidP="00911291">
      <w:pPr>
        <w:spacing w:after="0" w:line="480" w:lineRule="auto"/>
        <w:jc w:val="center"/>
        <w:rPr>
          <w:rFonts w:ascii="Times New Roman" w:hAnsi="Times New Roman" w:cs="Times New Roman"/>
          <w:sz w:val="24"/>
          <w:szCs w:val="24"/>
        </w:rPr>
      </w:pPr>
    </w:p>
    <w:p w:rsidR="00E3756E" w:rsidRPr="00911291" w:rsidRDefault="00E3756E" w:rsidP="00911291">
      <w:pPr>
        <w:spacing w:after="0" w:line="480" w:lineRule="auto"/>
        <w:jc w:val="center"/>
        <w:rPr>
          <w:rFonts w:ascii="Times New Roman" w:hAnsi="Times New Roman" w:cs="Times New Roman"/>
          <w:sz w:val="24"/>
          <w:szCs w:val="24"/>
        </w:rPr>
      </w:pPr>
    </w:p>
    <w:p w:rsidR="00E3756E" w:rsidRPr="00911291" w:rsidRDefault="00E3756E" w:rsidP="00911291">
      <w:pPr>
        <w:spacing w:after="0" w:line="480" w:lineRule="auto"/>
        <w:jc w:val="center"/>
        <w:rPr>
          <w:rFonts w:ascii="Times New Roman" w:hAnsi="Times New Roman" w:cs="Times New Roman"/>
          <w:sz w:val="24"/>
          <w:szCs w:val="24"/>
        </w:rPr>
      </w:pPr>
    </w:p>
    <w:p w:rsidR="00E3756E" w:rsidRPr="00911291" w:rsidRDefault="00E3756E" w:rsidP="00911291">
      <w:pPr>
        <w:spacing w:after="0" w:line="480" w:lineRule="auto"/>
        <w:jc w:val="center"/>
        <w:rPr>
          <w:rFonts w:ascii="Times New Roman" w:hAnsi="Times New Roman" w:cs="Times New Roman"/>
          <w:sz w:val="24"/>
          <w:szCs w:val="24"/>
        </w:rPr>
      </w:pPr>
      <w:r w:rsidRPr="00911291">
        <w:rPr>
          <w:rFonts w:ascii="Times New Roman" w:hAnsi="Times New Roman" w:cs="Times New Roman"/>
          <w:sz w:val="24"/>
          <w:szCs w:val="24"/>
        </w:rPr>
        <w:t xml:space="preserve">Interface between Faith and Trauma Treatment </w:t>
      </w:r>
    </w:p>
    <w:p w:rsidR="00E3756E" w:rsidRPr="00911291" w:rsidRDefault="00E3756E" w:rsidP="00911291">
      <w:pPr>
        <w:spacing w:after="0" w:line="480" w:lineRule="auto"/>
        <w:jc w:val="center"/>
        <w:rPr>
          <w:rFonts w:ascii="Times New Roman" w:hAnsi="Times New Roman" w:cs="Times New Roman"/>
          <w:sz w:val="24"/>
          <w:szCs w:val="24"/>
        </w:rPr>
      </w:pPr>
      <w:r w:rsidRPr="00911291">
        <w:rPr>
          <w:rFonts w:ascii="Times New Roman" w:hAnsi="Times New Roman" w:cs="Times New Roman"/>
          <w:sz w:val="24"/>
          <w:szCs w:val="24"/>
        </w:rPr>
        <w:t xml:space="preserve">Name: </w:t>
      </w:r>
    </w:p>
    <w:p w:rsidR="000C4CD4" w:rsidRPr="00911291" w:rsidRDefault="00E3756E" w:rsidP="00911291">
      <w:pPr>
        <w:spacing w:after="0" w:line="480" w:lineRule="auto"/>
        <w:jc w:val="center"/>
        <w:rPr>
          <w:rFonts w:ascii="Times New Roman" w:hAnsi="Times New Roman" w:cs="Times New Roman"/>
          <w:sz w:val="24"/>
          <w:szCs w:val="24"/>
        </w:rPr>
      </w:pPr>
      <w:r w:rsidRPr="00911291">
        <w:rPr>
          <w:rFonts w:ascii="Times New Roman" w:hAnsi="Times New Roman" w:cs="Times New Roman"/>
          <w:sz w:val="24"/>
          <w:szCs w:val="24"/>
        </w:rPr>
        <w:t xml:space="preserve">University: </w:t>
      </w:r>
    </w:p>
    <w:p w:rsidR="000C4CD4" w:rsidRPr="00911291" w:rsidRDefault="000C4CD4" w:rsidP="00911291">
      <w:pPr>
        <w:spacing w:line="480" w:lineRule="auto"/>
        <w:rPr>
          <w:rFonts w:ascii="Times New Roman" w:hAnsi="Times New Roman" w:cs="Times New Roman"/>
          <w:sz w:val="24"/>
          <w:szCs w:val="24"/>
        </w:rPr>
      </w:pPr>
      <w:r w:rsidRPr="00911291">
        <w:rPr>
          <w:rFonts w:ascii="Times New Roman" w:hAnsi="Times New Roman" w:cs="Times New Roman"/>
          <w:sz w:val="24"/>
          <w:szCs w:val="24"/>
        </w:rPr>
        <w:br w:type="page"/>
      </w:r>
    </w:p>
    <w:p w:rsidR="00F04C25" w:rsidRPr="00911291" w:rsidRDefault="000C4CD4" w:rsidP="00911291">
      <w:pPr>
        <w:spacing w:after="0" w:line="480" w:lineRule="auto"/>
        <w:jc w:val="center"/>
        <w:rPr>
          <w:rFonts w:ascii="Times New Roman" w:hAnsi="Times New Roman" w:cs="Times New Roman"/>
          <w:sz w:val="24"/>
          <w:szCs w:val="24"/>
        </w:rPr>
      </w:pPr>
      <w:r w:rsidRPr="00911291">
        <w:rPr>
          <w:rFonts w:ascii="Times New Roman" w:hAnsi="Times New Roman" w:cs="Times New Roman"/>
          <w:sz w:val="24"/>
          <w:szCs w:val="24"/>
        </w:rPr>
        <w:lastRenderedPageBreak/>
        <w:t>Interface between Faith and Trauma Treatment</w:t>
      </w:r>
    </w:p>
    <w:p w:rsidR="00885B86" w:rsidRPr="00911291" w:rsidRDefault="00885B86" w:rsidP="00911291">
      <w:pPr>
        <w:spacing w:after="0" w:line="480" w:lineRule="auto"/>
        <w:jc w:val="center"/>
        <w:rPr>
          <w:rFonts w:ascii="Times New Roman" w:hAnsi="Times New Roman" w:cs="Times New Roman"/>
          <w:b/>
          <w:sz w:val="24"/>
          <w:szCs w:val="24"/>
        </w:rPr>
      </w:pPr>
      <w:r w:rsidRPr="00911291">
        <w:rPr>
          <w:rFonts w:ascii="Times New Roman" w:hAnsi="Times New Roman" w:cs="Times New Roman"/>
          <w:b/>
          <w:sz w:val="24"/>
          <w:szCs w:val="24"/>
        </w:rPr>
        <w:t xml:space="preserve">Abstract </w:t>
      </w:r>
    </w:p>
    <w:p w:rsidR="00885B86" w:rsidRPr="00911291" w:rsidRDefault="00885B86"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tab/>
        <w:t>Humans have to deal with traumatic ev</w:t>
      </w:r>
      <w:r w:rsidR="00327F0C">
        <w:rPr>
          <w:rFonts w:ascii="Times New Roman" w:hAnsi="Times New Roman" w:cs="Times New Roman"/>
          <w:sz w:val="24"/>
          <w:szCs w:val="24"/>
        </w:rPr>
        <w:t xml:space="preserve">ents from time to time. Faith impacts the </w:t>
      </w:r>
      <w:r w:rsidRPr="00911291">
        <w:rPr>
          <w:rFonts w:ascii="Times New Roman" w:hAnsi="Times New Roman" w:cs="Times New Roman"/>
          <w:sz w:val="24"/>
          <w:szCs w:val="24"/>
        </w:rPr>
        <w:t>recovery process from the</w:t>
      </w:r>
      <w:r w:rsidR="00327F0C">
        <w:rPr>
          <w:rFonts w:ascii="Times New Roman" w:hAnsi="Times New Roman" w:cs="Times New Roman"/>
          <w:sz w:val="24"/>
          <w:szCs w:val="24"/>
        </w:rPr>
        <w:t xml:space="preserve"> psychological impacts of</w:t>
      </w:r>
      <w:r w:rsidR="00523C76">
        <w:rPr>
          <w:rFonts w:ascii="Times New Roman" w:hAnsi="Times New Roman" w:cs="Times New Roman"/>
          <w:sz w:val="24"/>
          <w:szCs w:val="24"/>
        </w:rPr>
        <w:t xml:space="preserve"> </w:t>
      </w:r>
      <w:r w:rsidRPr="00911291">
        <w:rPr>
          <w:rFonts w:ascii="Times New Roman" w:hAnsi="Times New Roman" w:cs="Times New Roman"/>
          <w:sz w:val="24"/>
          <w:szCs w:val="24"/>
        </w:rPr>
        <w:t>trauma</w:t>
      </w:r>
      <w:r w:rsidR="00523C76">
        <w:rPr>
          <w:rFonts w:ascii="Times New Roman" w:hAnsi="Times New Roman" w:cs="Times New Roman"/>
          <w:sz w:val="24"/>
          <w:szCs w:val="24"/>
        </w:rPr>
        <w:t>tic events</w:t>
      </w:r>
      <w:r w:rsidR="00327F0C">
        <w:rPr>
          <w:rFonts w:ascii="Times New Roman" w:hAnsi="Times New Roman" w:cs="Times New Roman"/>
          <w:sz w:val="24"/>
          <w:szCs w:val="24"/>
        </w:rPr>
        <w:t xml:space="preserve"> greatly</w:t>
      </w:r>
      <w:r w:rsidRPr="00911291">
        <w:rPr>
          <w:rFonts w:ascii="Times New Roman" w:hAnsi="Times New Roman" w:cs="Times New Roman"/>
          <w:sz w:val="24"/>
          <w:szCs w:val="24"/>
        </w:rPr>
        <w:t>. Religious faith can have negative or positive consequences</w:t>
      </w:r>
      <w:r w:rsidR="00523C76">
        <w:rPr>
          <w:rFonts w:ascii="Times New Roman" w:hAnsi="Times New Roman" w:cs="Times New Roman"/>
          <w:sz w:val="24"/>
          <w:szCs w:val="24"/>
        </w:rPr>
        <w:t xml:space="preserve"> on the recovery process after </w:t>
      </w:r>
      <w:r w:rsidRPr="00911291">
        <w:rPr>
          <w:rFonts w:ascii="Times New Roman" w:hAnsi="Times New Roman" w:cs="Times New Roman"/>
          <w:sz w:val="24"/>
          <w:szCs w:val="24"/>
        </w:rPr>
        <w:t xml:space="preserve">trauma. </w:t>
      </w:r>
      <w:r w:rsidR="003F29CE" w:rsidRPr="00911291">
        <w:rPr>
          <w:rFonts w:ascii="Times New Roman" w:hAnsi="Times New Roman" w:cs="Times New Roman"/>
          <w:sz w:val="24"/>
          <w:szCs w:val="24"/>
        </w:rPr>
        <w:t xml:space="preserve">Perceiving traumatic events as either warnings or punishments from God for one’s sinful nature often adds to the stress of trauma, hence, hampering complete recovery. Using traumatic events as a chance for appraising God’s capabilities also often breeds </w:t>
      </w:r>
      <w:r w:rsidR="000E0D0F">
        <w:rPr>
          <w:rFonts w:ascii="Times New Roman" w:hAnsi="Times New Roman" w:cs="Times New Roman"/>
          <w:sz w:val="24"/>
          <w:szCs w:val="24"/>
        </w:rPr>
        <w:t xml:space="preserve">religious discontent and </w:t>
      </w:r>
      <w:r w:rsidR="003F29CE" w:rsidRPr="00911291">
        <w:rPr>
          <w:rFonts w:ascii="Times New Roman" w:hAnsi="Times New Roman" w:cs="Times New Roman"/>
          <w:sz w:val="24"/>
          <w:szCs w:val="24"/>
        </w:rPr>
        <w:t>great disappointment in one’</w:t>
      </w:r>
      <w:r w:rsidR="000E0D0F">
        <w:rPr>
          <w:rFonts w:ascii="Times New Roman" w:hAnsi="Times New Roman" w:cs="Times New Roman"/>
          <w:sz w:val="24"/>
          <w:szCs w:val="24"/>
        </w:rPr>
        <w:t>s faith</w:t>
      </w:r>
      <w:r w:rsidR="003F29CE" w:rsidRPr="00911291">
        <w:rPr>
          <w:rFonts w:ascii="Times New Roman" w:hAnsi="Times New Roman" w:cs="Times New Roman"/>
          <w:sz w:val="24"/>
          <w:szCs w:val="24"/>
        </w:rPr>
        <w:t xml:space="preserve"> – both which propel psychological stress, hamper recovery from trauma, and enhance the occurrence of complications of trauma like PTSD and major depression. </w:t>
      </w:r>
      <w:r w:rsidR="00F604CB" w:rsidRPr="00911291">
        <w:rPr>
          <w:rFonts w:ascii="Times New Roman" w:hAnsi="Times New Roman" w:cs="Times New Roman"/>
          <w:sz w:val="24"/>
          <w:szCs w:val="24"/>
        </w:rPr>
        <w:t xml:space="preserve">Positive religious faith enhances coping and resilience after traumatizing events. </w:t>
      </w:r>
      <w:r w:rsidR="00C563C1" w:rsidRPr="00911291">
        <w:rPr>
          <w:rFonts w:ascii="Times New Roman" w:hAnsi="Times New Roman" w:cs="Times New Roman"/>
          <w:sz w:val="24"/>
          <w:szCs w:val="24"/>
        </w:rPr>
        <w:t xml:space="preserve">Religious faith confers great hope and a positive perception of current circumstances hence aiding in the process of recovering from major trauma. </w:t>
      </w:r>
      <w:r w:rsidR="00523C76">
        <w:rPr>
          <w:rFonts w:ascii="Times New Roman" w:hAnsi="Times New Roman" w:cs="Times New Roman"/>
          <w:sz w:val="24"/>
          <w:szCs w:val="24"/>
        </w:rPr>
        <w:t xml:space="preserve">Religious faith also gives </w:t>
      </w:r>
      <w:r w:rsidR="000E0D0F">
        <w:rPr>
          <w:rFonts w:ascii="Times New Roman" w:hAnsi="Times New Roman" w:cs="Times New Roman"/>
          <w:sz w:val="24"/>
          <w:szCs w:val="24"/>
        </w:rPr>
        <w:t xml:space="preserve">trauma </w:t>
      </w:r>
      <w:r w:rsidR="0066752A" w:rsidRPr="00911291">
        <w:rPr>
          <w:rFonts w:ascii="Times New Roman" w:hAnsi="Times New Roman" w:cs="Times New Roman"/>
          <w:sz w:val="24"/>
          <w:szCs w:val="24"/>
        </w:rPr>
        <w:t>victim</w:t>
      </w:r>
      <w:r w:rsidR="000E0D0F">
        <w:rPr>
          <w:rFonts w:ascii="Times New Roman" w:hAnsi="Times New Roman" w:cs="Times New Roman"/>
          <w:sz w:val="24"/>
          <w:szCs w:val="24"/>
        </w:rPr>
        <w:t>s</w:t>
      </w:r>
      <w:r w:rsidR="0066752A" w:rsidRPr="00911291">
        <w:rPr>
          <w:rFonts w:ascii="Times New Roman" w:hAnsi="Times New Roman" w:cs="Times New Roman"/>
          <w:sz w:val="24"/>
          <w:szCs w:val="24"/>
        </w:rPr>
        <w:t xml:space="preserve"> a framework for rediscovering coherence after trauma hence aiding in the</w:t>
      </w:r>
      <w:r w:rsidR="000E0D0F">
        <w:rPr>
          <w:rFonts w:ascii="Times New Roman" w:hAnsi="Times New Roman" w:cs="Times New Roman"/>
          <w:sz w:val="24"/>
          <w:szCs w:val="24"/>
        </w:rPr>
        <w:t>ir recovery</w:t>
      </w:r>
      <w:r w:rsidR="0066752A" w:rsidRPr="00911291">
        <w:rPr>
          <w:rFonts w:ascii="Times New Roman" w:hAnsi="Times New Roman" w:cs="Times New Roman"/>
          <w:sz w:val="24"/>
          <w:szCs w:val="24"/>
        </w:rPr>
        <w:t xml:space="preserve">. </w:t>
      </w:r>
      <w:r w:rsidR="00662D46" w:rsidRPr="00911291">
        <w:rPr>
          <w:rFonts w:ascii="Times New Roman" w:hAnsi="Times New Roman" w:cs="Times New Roman"/>
          <w:sz w:val="24"/>
          <w:szCs w:val="24"/>
        </w:rPr>
        <w:t>With this understanding, professionals dealing with trauma victims can use religious faith to their advantage. It is important for professionals to broach the subject of religious faith early in the psychotherapeutic dialogue. Professional</w:t>
      </w:r>
      <w:r w:rsidR="007D5130">
        <w:rPr>
          <w:rFonts w:ascii="Times New Roman" w:hAnsi="Times New Roman" w:cs="Times New Roman"/>
          <w:sz w:val="24"/>
          <w:szCs w:val="24"/>
        </w:rPr>
        <w:t>s</w:t>
      </w:r>
      <w:r w:rsidR="00662D46" w:rsidRPr="00911291">
        <w:rPr>
          <w:rFonts w:ascii="Times New Roman" w:hAnsi="Times New Roman" w:cs="Times New Roman"/>
          <w:sz w:val="24"/>
          <w:szCs w:val="24"/>
        </w:rPr>
        <w:t xml:space="preserve"> can also refer victims to various religious leaders to aid them in reconnecting with their support systems, heal spiritual wounds, and restructure fundamental assumptions. </w:t>
      </w:r>
    </w:p>
    <w:p w:rsidR="00F04C25" w:rsidRPr="00911291" w:rsidRDefault="00F04C25" w:rsidP="00911291">
      <w:pPr>
        <w:spacing w:line="480" w:lineRule="auto"/>
        <w:rPr>
          <w:rFonts w:ascii="Times New Roman" w:hAnsi="Times New Roman" w:cs="Times New Roman"/>
          <w:sz w:val="24"/>
          <w:szCs w:val="24"/>
        </w:rPr>
      </w:pPr>
      <w:r w:rsidRPr="00911291">
        <w:rPr>
          <w:rFonts w:ascii="Times New Roman" w:hAnsi="Times New Roman" w:cs="Times New Roman"/>
          <w:sz w:val="24"/>
          <w:szCs w:val="24"/>
        </w:rPr>
        <w:br w:type="page"/>
      </w:r>
    </w:p>
    <w:p w:rsidR="000C4CD4" w:rsidRPr="00911291" w:rsidRDefault="008607D6" w:rsidP="00911291">
      <w:pPr>
        <w:spacing w:after="0" w:line="480" w:lineRule="auto"/>
        <w:jc w:val="center"/>
        <w:rPr>
          <w:rFonts w:ascii="Times New Roman" w:hAnsi="Times New Roman" w:cs="Times New Roman"/>
          <w:b/>
          <w:sz w:val="24"/>
          <w:szCs w:val="24"/>
        </w:rPr>
      </w:pPr>
      <w:r w:rsidRPr="00911291">
        <w:rPr>
          <w:rFonts w:ascii="Times New Roman" w:hAnsi="Times New Roman" w:cs="Times New Roman"/>
          <w:b/>
          <w:sz w:val="24"/>
          <w:szCs w:val="24"/>
        </w:rPr>
        <w:lastRenderedPageBreak/>
        <w:t xml:space="preserve">Introduction </w:t>
      </w:r>
    </w:p>
    <w:p w:rsidR="009A3128" w:rsidRPr="00911291" w:rsidRDefault="009A3128"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tab/>
        <w:t xml:space="preserve">Trauma refers to an extremely unpleasant and largely unforgettable experience. Traumatic events often leave lasting </w:t>
      </w:r>
      <w:r w:rsidR="007D5130">
        <w:rPr>
          <w:rFonts w:ascii="Times New Roman" w:hAnsi="Times New Roman" w:cs="Times New Roman"/>
          <w:sz w:val="24"/>
          <w:szCs w:val="24"/>
        </w:rPr>
        <w:t>damage to a person’s psychology.</w:t>
      </w:r>
      <w:r w:rsidRPr="00911291">
        <w:rPr>
          <w:rFonts w:ascii="Times New Roman" w:hAnsi="Times New Roman" w:cs="Times New Roman"/>
          <w:sz w:val="24"/>
          <w:szCs w:val="24"/>
        </w:rPr>
        <w:t xml:space="preserve"> </w:t>
      </w:r>
      <w:r w:rsidR="007D5130">
        <w:rPr>
          <w:rFonts w:ascii="Times New Roman" w:hAnsi="Times New Roman" w:cs="Times New Roman"/>
          <w:sz w:val="24"/>
          <w:szCs w:val="24"/>
        </w:rPr>
        <w:t>A</w:t>
      </w:r>
      <w:r w:rsidRPr="00911291">
        <w:rPr>
          <w:rFonts w:ascii="Times New Roman" w:hAnsi="Times New Roman" w:cs="Times New Roman"/>
          <w:sz w:val="24"/>
          <w:szCs w:val="24"/>
        </w:rPr>
        <w:t>long with this psychological damage, these experiences may also lead to severe physical injuries and other physiological derangements. While the physiological damage is e</w:t>
      </w:r>
      <w:r w:rsidR="002351C9" w:rsidRPr="00911291">
        <w:rPr>
          <w:rFonts w:ascii="Times New Roman" w:hAnsi="Times New Roman" w:cs="Times New Roman"/>
          <w:sz w:val="24"/>
          <w:szCs w:val="24"/>
        </w:rPr>
        <w:t>asily recognizable and is often managed</w:t>
      </w:r>
      <w:r w:rsidRPr="00911291">
        <w:rPr>
          <w:rFonts w:ascii="Times New Roman" w:hAnsi="Times New Roman" w:cs="Times New Roman"/>
          <w:sz w:val="24"/>
          <w:szCs w:val="24"/>
        </w:rPr>
        <w:t xml:space="preserve"> in the healthcare setting as a matter of urgency, it is the subt</w:t>
      </w:r>
      <w:r w:rsidR="00303AE9">
        <w:rPr>
          <w:rFonts w:ascii="Times New Roman" w:hAnsi="Times New Roman" w:cs="Times New Roman"/>
          <w:sz w:val="24"/>
          <w:szCs w:val="24"/>
        </w:rPr>
        <w:t xml:space="preserve">le psychological impacts of </w:t>
      </w:r>
      <w:r w:rsidRPr="00911291">
        <w:rPr>
          <w:rFonts w:ascii="Times New Roman" w:hAnsi="Times New Roman" w:cs="Times New Roman"/>
          <w:sz w:val="24"/>
          <w:szCs w:val="24"/>
        </w:rPr>
        <w:t xml:space="preserve">traumatic events that are the most difficult to deal with. </w:t>
      </w:r>
      <w:r w:rsidR="00730295" w:rsidRPr="00911291">
        <w:rPr>
          <w:rFonts w:ascii="Times New Roman" w:hAnsi="Times New Roman" w:cs="Times New Roman"/>
          <w:sz w:val="24"/>
          <w:szCs w:val="24"/>
        </w:rPr>
        <w:t xml:space="preserve">Nonetheless, humans have to deal with traumatic events from time to time. Unlike the physical and physiological impacts of major trauma which can be an immediate threat to life but are amenable to medical and surgical treatment, the psychological impacts of major trauma often require more than simple professional input. Personal resolves and situations including the </w:t>
      </w:r>
      <w:r w:rsidR="00992137" w:rsidRPr="00911291">
        <w:rPr>
          <w:rFonts w:ascii="Times New Roman" w:hAnsi="Times New Roman" w:cs="Times New Roman"/>
          <w:sz w:val="24"/>
          <w:szCs w:val="24"/>
        </w:rPr>
        <w:t>victim’s</w:t>
      </w:r>
      <w:r w:rsidR="00730295" w:rsidRPr="00911291">
        <w:rPr>
          <w:rFonts w:ascii="Times New Roman" w:hAnsi="Times New Roman" w:cs="Times New Roman"/>
          <w:sz w:val="24"/>
          <w:szCs w:val="24"/>
        </w:rPr>
        <w:t xml:space="preserve"> faith are key. </w:t>
      </w:r>
      <w:r w:rsidR="00992137" w:rsidRPr="00911291">
        <w:rPr>
          <w:rFonts w:ascii="Times New Roman" w:hAnsi="Times New Roman" w:cs="Times New Roman"/>
          <w:sz w:val="24"/>
          <w:szCs w:val="24"/>
        </w:rPr>
        <w:t>The victim’s faith is an important determiner of t</w:t>
      </w:r>
      <w:r w:rsidR="003404F3">
        <w:rPr>
          <w:rFonts w:ascii="Times New Roman" w:hAnsi="Times New Roman" w:cs="Times New Roman"/>
          <w:sz w:val="24"/>
          <w:szCs w:val="24"/>
        </w:rPr>
        <w:t>heir ability to recover from</w:t>
      </w:r>
      <w:r w:rsidR="00992137" w:rsidRPr="00911291">
        <w:rPr>
          <w:rFonts w:ascii="Times New Roman" w:hAnsi="Times New Roman" w:cs="Times New Roman"/>
          <w:sz w:val="24"/>
          <w:szCs w:val="24"/>
        </w:rPr>
        <w:t xml:space="preserve"> traumatic events and can, thus, be useful for professionals dealing with trauma victims. This paper is an analysis of the impact of faith o</w:t>
      </w:r>
      <w:r w:rsidR="00303AE9">
        <w:rPr>
          <w:rFonts w:ascii="Times New Roman" w:hAnsi="Times New Roman" w:cs="Times New Roman"/>
          <w:sz w:val="24"/>
          <w:szCs w:val="24"/>
        </w:rPr>
        <w:t>n the recovery process after trauma</w:t>
      </w:r>
      <w:r w:rsidR="00992137" w:rsidRPr="00911291">
        <w:rPr>
          <w:rFonts w:ascii="Times New Roman" w:hAnsi="Times New Roman" w:cs="Times New Roman"/>
          <w:sz w:val="24"/>
          <w:szCs w:val="24"/>
        </w:rPr>
        <w:t xml:space="preserve"> and the usefulness of faith, especially religious faith, in helping trauma victims recover. </w:t>
      </w:r>
    </w:p>
    <w:p w:rsidR="00516549" w:rsidRPr="00911291" w:rsidRDefault="00A06B56" w:rsidP="00911291">
      <w:pPr>
        <w:spacing w:after="0" w:line="480" w:lineRule="auto"/>
        <w:jc w:val="center"/>
        <w:rPr>
          <w:rFonts w:ascii="Times New Roman" w:hAnsi="Times New Roman" w:cs="Times New Roman"/>
          <w:b/>
          <w:sz w:val="24"/>
          <w:szCs w:val="24"/>
        </w:rPr>
      </w:pPr>
      <w:r w:rsidRPr="00911291">
        <w:rPr>
          <w:rFonts w:ascii="Times New Roman" w:hAnsi="Times New Roman" w:cs="Times New Roman"/>
          <w:b/>
          <w:sz w:val="24"/>
          <w:szCs w:val="24"/>
        </w:rPr>
        <w:t>Faith as a Mediator of the Negative Psychological Impacts of Trauma</w:t>
      </w:r>
    </w:p>
    <w:p w:rsidR="00A06B56" w:rsidRPr="00911291" w:rsidRDefault="00A06B56"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tab/>
        <w:t xml:space="preserve">Faith is a firm confidence in something or someone. While humans believe in many things and people, they mostly use the word faith to describe the belief in the existence of a supernatural being that is all-knowing and has the capability to control </w:t>
      </w:r>
      <w:r w:rsidR="00D7585C">
        <w:rPr>
          <w:rFonts w:ascii="Times New Roman" w:hAnsi="Times New Roman" w:cs="Times New Roman"/>
          <w:sz w:val="24"/>
          <w:szCs w:val="24"/>
        </w:rPr>
        <w:t xml:space="preserve">both </w:t>
      </w:r>
      <w:r w:rsidRPr="00911291">
        <w:rPr>
          <w:rFonts w:ascii="Times New Roman" w:hAnsi="Times New Roman" w:cs="Times New Roman"/>
          <w:sz w:val="24"/>
          <w:szCs w:val="24"/>
        </w:rPr>
        <w:t xml:space="preserve">nature and the fates of humans – the Almighty God. Faith also often refers to the system of beliefs associated with service to this supernatural being; these systems include Christianity, Islam, Judaism, and Buddhism. </w:t>
      </w:r>
      <w:r w:rsidR="00CB0EF0" w:rsidRPr="00911291">
        <w:rPr>
          <w:rFonts w:ascii="Times New Roman" w:hAnsi="Times New Roman" w:cs="Times New Roman"/>
          <w:sz w:val="24"/>
          <w:szCs w:val="24"/>
        </w:rPr>
        <w:t xml:space="preserve">The strength of these beliefs often strays into all aspects of a person’s life. In the case </w:t>
      </w:r>
      <w:r w:rsidR="00CB0EF0" w:rsidRPr="00911291">
        <w:rPr>
          <w:rFonts w:ascii="Times New Roman" w:hAnsi="Times New Roman" w:cs="Times New Roman"/>
          <w:sz w:val="24"/>
          <w:szCs w:val="24"/>
        </w:rPr>
        <w:lastRenderedPageBreak/>
        <w:t xml:space="preserve">of a major traumatic event, therefore, one is likely to interpret both the causation and the impacts of the event in line with their faith. </w:t>
      </w:r>
    </w:p>
    <w:p w:rsidR="002B0983" w:rsidRPr="00911291" w:rsidRDefault="002B0983"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tab/>
        <w:t>Owing to the belief that God has set a system of guidelines and regulations that humans must adhere to in holy books such as the Bible and the Quran, the victims of unfortunate traumatic events are likely to view these events as either warnings</w:t>
      </w:r>
      <w:r w:rsidR="009B34CE">
        <w:rPr>
          <w:rFonts w:ascii="Times New Roman" w:hAnsi="Times New Roman" w:cs="Times New Roman"/>
          <w:sz w:val="24"/>
          <w:szCs w:val="24"/>
        </w:rPr>
        <w:t xml:space="preserve"> or frank punishments from the A</w:t>
      </w:r>
      <w:r w:rsidRPr="00911291">
        <w:rPr>
          <w:rFonts w:ascii="Times New Roman" w:hAnsi="Times New Roman" w:cs="Times New Roman"/>
          <w:sz w:val="24"/>
          <w:szCs w:val="24"/>
        </w:rPr>
        <w:t xml:space="preserve">lmighty for their inequities. </w:t>
      </w:r>
      <w:r w:rsidR="00B91982" w:rsidRPr="00911291">
        <w:rPr>
          <w:rFonts w:ascii="Times New Roman" w:hAnsi="Times New Roman" w:cs="Times New Roman"/>
          <w:sz w:val="24"/>
          <w:szCs w:val="24"/>
        </w:rPr>
        <w:t xml:space="preserve">Wortmann </w:t>
      </w:r>
      <w:r w:rsidR="00A35000" w:rsidRPr="00911291">
        <w:rPr>
          <w:rFonts w:ascii="Times New Roman" w:hAnsi="Times New Roman" w:cs="Times New Roman"/>
          <w:sz w:val="24"/>
          <w:szCs w:val="24"/>
        </w:rPr>
        <w:t>et al. (2011) determined that a number of coll</w:t>
      </w:r>
      <w:r w:rsidR="009B34CE">
        <w:rPr>
          <w:rFonts w:ascii="Times New Roman" w:hAnsi="Times New Roman" w:cs="Times New Roman"/>
          <w:sz w:val="24"/>
          <w:szCs w:val="24"/>
        </w:rPr>
        <w:t xml:space="preserve">ege students subscribing to </w:t>
      </w:r>
      <w:r w:rsidR="00A35000" w:rsidRPr="00911291">
        <w:rPr>
          <w:rFonts w:ascii="Times New Roman" w:hAnsi="Times New Roman" w:cs="Times New Roman"/>
          <w:sz w:val="24"/>
          <w:szCs w:val="24"/>
        </w:rPr>
        <w:t>Abrahamic r</w:t>
      </w:r>
      <w:r w:rsidR="007D5130">
        <w:rPr>
          <w:rFonts w:ascii="Times New Roman" w:hAnsi="Times New Roman" w:cs="Times New Roman"/>
          <w:sz w:val="24"/>
          <w:szCs w:val="24"/>
        </w:rPr>
        <w:t>eligions of Christianity, Islam,</w:t>
      </w:r>
      <w:r w:rsidR="00A35000" w:rsidRPr="00911291">
        <w:rPr>
          <w:rFonts w:ascii="Times New Roman" w:hAnsi="Times New Roman" w:cs="Times New Roman"/>
          <w:sz w:val="24"/>
          <w:szCs w:val="24"/>
        </w:rPr>
        <w:t xml:space="preserve"> </w:t>
      </w:r>
      <w:r w:rsidR="007D5130">
        <w:rPr>
          <w:rFonts w:ascii="Times New Roman" w:hAnsi="Times New Roman" w:cs="Times New Roman"/>
          <w:sz w:val="24"/>
          <w:szCs w:val="24"/>
        </w:rPr>
        <w:t>and</w:t>
      </w:r>
      <w:r w:rsidR="00A35000" w:rsidRPr="00911291">
        <w:rPr>
          <w:rFonts w:ascii="Times New Roman" w:hAnsi="Times New Roman" w:cs="Times New Roman"/>
          <w:sz w:val="24"/>
          <w:szCs w:val="24"/>
        </w:rPr>
        <w:t xml:space="preserve"> Judaism, often saw traumatic events in their first year of college as a punishment from God for their sinful nature. This thought often results in a real faith struggle. While believers are often aware of the ability of God to punish them for </w:t>
      </w:r>
      <w:r w:rsidR="00C1106E">
        <w:rPr>
          <w:rFonts w:ascii="Times New Roman" w:hAnsi="Times New Roman" w:cs="Times New Roman"/>
          <w:sz w:val="24"/>
          <w:szCs w:val="24"/>
        </w:rPr>
        <w:t xml:space="preserve">their </w:t>
      </w:r>
      <w:r w:rsidR="00A35000" w:rsidRPr="00911291">
        <w:rPr>
          <w:rFonts w:ascii="Times New Roman" w:hAnsi="Times New Roman" w:cs="Times New Roman"/>
          <w:sz w:val="24"/>
          <w:szCs w:val="24"/>
        </w:rPr>
        <w:t xml:space="preserve">transgressions, they often rely on the merciful nature of God to bail them. </w:t>
      </w:r>
      <w:r w:rsidR="002946D8" w:rsidRPr="00911291">
        <w:rPr>
          <w:rFonts w:ascii="Times New Roman" w:hAnsi="Times New Roman" w:cs="Times New Roman"/>
          <w:sz w:val="24"/>
          <w:szCs w:val="24"/>
        </w:rPr>
        <w:t>Traumatic</w:t>
      </w:r>
      <w:r w:rsidR="00A35000" w:rsidRPr="00911291">
        <w:rPr>
          <w:rFonts w:ascii="Times New Roman" w:hAnsi="Times New Roman" w:cs="Times New Roman"/>
          <w:sz w:val="24"/>
          <w:szCs w:val="24"/>
        </w:rPr>
        <w:t xml:space="preserve"> events, thus, often lead victims</w:t>
      </w:r>
      <w:r w:rsidR="00FC3B84">
        <w:rPr>
          <w:rFonts w:ascii="Times New Roman" w:hAnsi="Times New Roman" w:cs="Times New Roman"/>
          <w:sz w:val="24"/>
          <w:szCs w:val="24"/>
        </w:rPr>
        <w:t xml:space="preserve"> to question the mercifulness</w:t>
      </w:r>
      <w:r w:rsidR="00A35000" w:rsidRPr="00911291">
        <w:rPr>
          <w:rFonts w:ascii="Times New Roman" w:hAnsi="Times New Roman" w:cs="Times New Roman"/>
          <w:sz w:val="24"/>
          <w:szCs w:val="24"/>
        </w:rPr>
        <w:t xml:space="preserve"> of God. Even where the victims do not question God’s nature, they often question their ways of life and regret their actions including their failure to repent on time. </w:t>
      </w:r>
      <w:r w:rsidR="002946D8" w:rsidRPr="00911291">
        <w:rPr>
          <w:rFonts w:ascii="Times New Roman" w:hAnsi="Times New Roman" w:cs="Times New Roman"/>
          <w:sz w:val="24"/>
          <w:szCs w:val="24"/>
        </w:rPr>
        <w:t>Such doubts and regrets often add to the stress resulting from the traumatic event. Wortmann et al. (2011) argue that the resultant psychological stress could be an important cognitive mechanism in the development of post-traumatic stress disorder</w:t>
      </w:r>
      <w:r w:rsidR="0069125E" w:rsidRPr="00911291">
        <w:rPr>
          <w:rFonts w:ascii="Times New Roman" w:hAnsi="Times New Roman" w:cs="Times New Roman"/>
          <w:sz w:val="24"/>
          <w:szCs w:val="24"/>
        </w:rPr>
        <w:t xml:space="preserve"> (PTSD)</w:t>
      </w:r>
      <w:r w:rsidR="002946D8" w:rsidRPr="00911291">
        <w:rPr>
          <w:rFonts w:ascii="Times New Roman" w:hAnsi="Times New Roman" w:cs="Times New Roman"/>
          <w:sz w:val="24"/>
          <w:szCs w:val="24"/>
        </w:rPr>
        <w:t xml:space="preserve"> – a severe mental illness that complicates one’s failure to recover from traumatic psychological experiences. </w:t>
      </w:r>
    </w:p>
    <w:p w:rsidR="00EB108B" w:rsidRPr="00911291" w:rsidRDefault="00EB108B"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tab/>
        <w:t xml:space="preserve">Additionally, traumatic events often present faith struggles for believers who view the Almighty God as an all-powerful being who can control every aspect of His creation. These believers, thus, view traumatic events as failures of God’s power. </w:t>
      </w:r>
      <w:r w:rsidR="00B5452E" w:rsidRPr="00911291">
        <w:rPr>
          <w:rFonts w:ascii="Times New Roman" w:hAnsi="Times New Roman" w:cs="Times New Roman"/>
          <w:sz w:val="24"/>
          <w:szCs w:val="24"/>
        </w:rPr>
        <w:t xml:space="preserve">They view natural calamities as God’s failure or inability to control nature and </w:t>
      </w:r>
      <w:r w:rsidR="00D50F61" w:rsidRPr="00911291">
        <w:rPr>
          <w:rFonts w:ascii="Times New Roman" w:hAnsi="Times New Roman" w:cs="Times New Roman"/>
          <w:sz w:val="24"/>
          <w:szCs w:val="24"/>
        </w:rPr>
        <w:t xml:space="preserve">intentional human activities as God’s failure to control the humans He created. </w:t>
      </w:r>
      <w:r w:rsidR="004C212C" w:rsidRPr="00911291">
        <w:rPr>
          <w:rFonts w:ascii="Times New Roman" w:hAnsi="Times New Roman" w:cs="Times New Roman"/>
          <w:sz w:val="24"/>
          <w:szCs w:val="24"/>
        </w:rPr>
        <w:t xml:space="preserve">Traumatic events, therefore, serve as awakening points that lead these believers to a reappraisal of God’s powers. The resultant doubt of the Almighty’s power or </w:t>
      </w:r>
      <w:r w:rsidR="004C212C" w:rsidRPr="00911291">
        <w:rPr>
          <w:rFonts w:ascii="Times New Roman" w:hAnsi="Times New Roman" w:cs="Times New Roman"/>
          <w:sz w:val="24"/>
          <w:szCs w:val="24"/>
        </w:rPr>
        <w:lastRenderedPageBreak/>
        <w:t>the outright disapproval of God’s power lead the</w:t>
      </w:r>
      <w:r w:rsidR="008563B9">
        <w:rPr>
          <w:rFonts w:ascii="Times New Roman" w:hAnsi="Times New Roman" w:cs="Times New Roman"/>
          <w:sz w:val="24"/>
          <w:szCs w:val="24"/>
        </w:rPr>
        <w:t>se</w:t>
      </w:r>
      <w:r w:rsidR="004C212C" w:rsidRPr="00911291">
        <w:rPr>
          <w:rFonts w:ascii="Times New Roman" w:hAnsi="Times New Roman" w:cs="Times New Roman"/>
          <w:sz w:val="24"/>
          <w:szCs w:val="24"/>
        </w:rPr>
        <w:t xml:space="preserve"> individuals into spiritual discontent</w:t>
      </w:r>
      <w:r w:rsidR="005839CD" w:rsidRPr="00911291">
        <w:rPr>
          <w:rFonts w:ascii="Times New Roman" w:hAnsi="Times New Roman" w:cs="Times New Roman"/>
          <w:sz w:val="24"/>
          <w:szCs w:val="24"/>
        </w:rPr>
        <w:t xml:space="preserve"> (Wortmann et al., 2011)</w:t>
      </w:r>
      <w:r w:rsidR="004C212C" w:rsidRPr="00911291">
        <w:rPr>
          <w:rFonts w:ascii="Times New Roman" w:hAnsi="Times New Roman" w:cs="Times New Roman"/>
          <w:sz w:val="24"/>
          <w:szCs w:val="24"/>
        </w:rPr>
        <w:t>. Spiritual discontent and ang</w:t>
      </w:r>
      <w:r w:rsidR="00C006AB">
        <w:rPr>
          <w:rFonts w:ascii="Times New Roman" w:hAnsi="Times New Roman" w:cs="Times New Roman"/>
          <w:sz w:val="24"/>
          <w:szCs w:val="24"/>
        </w:rPr>
        <w:t>er against oneself for believing</w:t>
      </w:r>
      <w:r w:rsidR="004C212C" w:rsidRPr="00911291">
        <w:rPr>
          <w:rFonts w:ascii="Times New Roman" w:hAnsi="Times New Roman" w:cs="Times New Roman"/>
          <w:sz w:val="24"/>
          <w:szCs w:val="24"/>
        </w:rPr>
        <w:t xml:space="preserve"> a fallacy worsen the psychological stress already caused by the event. </w:t>
      </w:r>
      <w:r w:rsidR="0069125E" w:rsidRPr="00911291">
        <w:rPr>
          <w:rFonts w:ascii="Times New Roman" w:hAnsi="Times New Roman" w:cs="Times New Roman"/>
          <w:sz w:val="24"/>
          <w:szCs w:val="24"/>
        </w:rPr>
        <w:t xml:space="preserve">Eventually, the victim’s faith becomes a stumbling block in their psychological recovery and a cause for them to develop complications of trauma such as </w:t>
      </w:r>
      <w:r w:rsidR="00FF1574" w:rsidRPr="00911291">
        <w:rPr>
          <w:rFonts w:ascii="Times New Roman" w:hAnsi="Times New Roman" w:cs="Times New Roman"/>
          <w:sz w:val="24"/>
          <w:szCs w:val="24"/>
        </w:rPr>
        <w:t xml:space="preserve">PTSD. </w:t>
      </w:r>
    </w:p>
    <w:p w:rsidR="00664A8E" w:rsidRPr="00911291" w:rsidRDefault="00664A8E" w:rsidP="00911291">
      <w:pPr>
        <w:spacing w:after="0" w:line="480" w:lineRule="auto"/>
        <w:jc w:val="center"/>
        <w:rPr>
          <w:rFonts w:ascii="Times New Roman" w:hAnsi="Times New Roman" w:cs="Times New Roman"/>
          <w:b/>
          <w:sz w:val="24"/>
          <w:szCs w:val="24"/>
        </w:rPr>
      </w:pPr>
      <w:r w:rsidRPr="00911291">
        <w:rPr>
          <w:rFonts w:ascii="Times New Roman" w:hAnsi="Times New Roman" w:cs="Times New Roman"/>
          <w:b/>
          <w:sz w:val="24"/>
          <w:szCs w:val="24"/>
        </w:rPr>
        <w:t xml:space="preserve">Faith as an Aider of Psychological Recovery </w:t>
      </w:r>
    </w:p>
    <w:p w:rsidR="00664A8E" w:rsidRPr="00911291" w:rsidRDefault="00664A8E"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tab/>
      </w:r>
      <w:r w:rsidR="004B1D7A" w:rsidRPr="00911291">
        <w:rPr>
          <w:rFonts w:ascii="Times New Roman" w:hAnsi="Times New Roman" w:cs="Times New Roman"/>
          <w:sz w:val="24"/>
          <w:szCs w:val="24"/>
        </w:rPr>
        <w:t xml:space="preserve">In the face of traumatic events, humans have </w:t>
      </w:r>
      <w:r w:rsidR="00393A8A">
        <w:rPr>
          <w:rFonts w:ascii="Times New Roman" w:hAnsi="Times New Roman" w:cs="Times New Roman"/>
          <w:sz w:val="24"/>
          <w:szCs w:val="24"/>
        </w:rPr>
        <w:t>to push on and continue to live;</w:t>
      </w:r>
      <w:r w:rsidR="004B1D7A" w:rsidRPr="00911291">
        <w:rPr>
          <w:rFonts w:ascii="Times New Roman" w:hAnsi="Times New Roman" w:cs="Times New Roman"/>
          <w:sz w:val="24"/>
          <w:szCs w:val="24"/>
        </w:rPr>
        <w:t xml:space="preserve"> hence, the subject of coping. Coping strategies that a pers</w:t>
      </w:r>
      <w:r w:rsidR="00B013FC">
        <w:rPr>
          <w:rFonts w:ascii="Times New Roman" w:hAnsi="Times New Roman" w:cs="Times New Roman"/>
          <w:sz w:val="24"/>
          <w:szCs w:val="24"/>
        </w:rPr>
        <w:t>on adopts in their response to</w:t>
      </w:r>
      <w:r w:rsidR="004B1D7A" w:rsidRPr="00911291">
        <w:rPr>
          <w:rFonts w:ascii="Times New Roman" w:hAnsi="Times New Roman" w:cs="Times New Roman"/>
          <w:sz w:val="24"/>
          <w:szCs w:val="24"/>
        </w:rPr>
        <w:t xml:space="preserve"> traumatic events are important dete</w:t>
      </w:r>
      <w:r w:rsidR="00393A8A">
        <w:rPr>
          <w:rFonts w:ascii="Times New Roman" w:hAnsi="Times New Roman" w:cs="Times New Roman"/>
          <w:sz w:val="24"/>
          <w:szCs w:val="24"/>
        </w:rPr>
        <w:t xml:space="preserve">rminers of their recovery </w:t>
      </w:r>
      <w:r w:rsidR="00D50E14" w:rsidRPr="00911291">
        <w:rPr>
          <w:rFonts w:ascii="Times New Roman" w:hAnsi="Times New Roman" w:cs="Times New Roman"/>
          <w:sz w:val="24"/>
          <w:szCs w:val="24"/>
        </w:rPr>
        <w:t>(Henslee et al., 2015)</w:t>
      </w:r>
      <w:r w:rsidR="004B1D7A" w:rsidRPr="00911291">
        <w:rPr>
          <w:rFonts w:ascii="Times New Roman" w:hAnsi="Times New Roman" w:cs="Times New Roman"/>
          <w:sz w:val="24"/>
          <w:szCs w:val="24"/>
        </w:rPr>
        <w:t xml:space="preserve">. Individuals who adopt good coping practices often recover fully. Some coping practices are, however, negative. Research has established that in most traumatic events, individuals attempt to cope by either speaking to someone else or calling upon their religion. </w:t>
      </w:r>
    </w:p>
    <w:p w:rsidR="00E01B0C" w:rsidRPr="00911291" w:rsidRDefault="00E01B0C"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tab/>
        <w:t>Religious faith as a positive coping strategy in the face of adversity aids in building resilience. Resilience is the ability of a person to remain unshaken psychologically and t</w:t>
      </w:r>
      <w:r w:rsidR="00345FF5">
        <w:rPr>
          <w:rFonts w:ascii="Times New Roman" w:hAnsi="Times New Roman" w:cs="Times New Roman"/>
          <w:sz w:val="24"/>
          <w:szCs w:val="24"/>
        </w:rPr>
        <w:t>o have the will to live normally</w:t>
      </w:r>
      <w:r w:rsidRPr="00911291">
        <w:rPr>
          <w:rFonts w:ascii="Times New Roman" w:hAnsi="Times New Roman" w:cs="Times New Roman"/>
          <w:sz w:val="24"/>
          <w:szCs w:val="24"/>
        </w:rPr>
        <w:t xml:space="preserve"> after </w:t>
      </w:r>
      <w:r w:rsidR="00BC19B7">
        <w:rPr>
          <w:rFonts w:ascii="Times New Roman" w:hAnsi="Times New Roman" w:cs="Times New Roman"/>
          <w:sz w:val="24"/>
          <w:szCs w:val="24"/>
        </w:rPr>
        <w:t xml:space="preserve">a </w:t>
      </w:r>
      <w:r w:rsidRPr="00911291">
        <w:rPr>
          <w:rFonts w:ascii="Times New Roman" w:hAnsi="Times New Roman" w:cs="Times New Roman"/>
          <w:sz w:val="24"/>
          <w:szCs w:val="24"/>
        </w:rPr>
        <w:t xml:space="preserve">tragedy. </w:t>
      </w:r>
      <w:r w:rsidR="005D4688" w:rsidRPr="00911291">
        <w:rPr>
          <w:rFonts w:ascii="Times New Roman" w:hAnsi="Times New Roman" w:cs="Times New Roman"/>
          <w:sz w:val="24"/>
          <w:szCs w:val="24"/>
        </w:rPr>
        <w:t xml:space="preserve">Most people have the ability to be resilient. The high number of people who show resilience in the face of trauma coincides with the high number of people who subscribe to various religious faiths. </w:t>
      </w:r>
      <w:r w:rsidR="00CD3D67" w:rsidRPr="00911291">
        <w:rPr>
          <w:rFonts w:ascii="Times New Roman" w:hAnsi="Times New Roman" w:cs="Times New Roman"/>
          <w:sz w:val="24"/>
          <w:szCs w:val="24"/>
        </w:rPr>
        <w:t xml:space="preserve">Religious faith aids a victim of tragedy in understanding their situation and accepting it. </w:t>
      </w:r>
      <w:r w:rsidR="00440093" w:rsidRPr="00911291">
        <w:rPr>
          <w:rFonts w:ascii="Times New Roman" w:hAnsi="Times New Roman" w:cs="Times New Roman"/>
          <w:sz w:val="24"/>
          <w:szCs w:val="24"/>
        </w:rPr>
        <w:t>Religious faith is also central to the phenomenon of personal growth</w:t>
      </w:r>
      <w:r w:rsidR="003A4E5B" w:rsidRPr="00911291">
        <w:rPr>
          <w:rFonts w:ascii="Times New Roman" w:hAnsi="Times New Roman" w:cs="Times New Roman"/>
          <w:sz w:val="24"/>
          <w:szCs w:val="24"/>
        </w:rPr>
        <w:t xml:space="preserve"> (Henslee et al., 2015)</w:t>
      </w:r>
      <w:r w:rsidR="00440093" w:rsidRPr="00911291">
        <w:rPr>
          <w:rFonts w:ascii="Times New Roman" w:hAnsi="Times New Roman" w:cs="Times New Roman"/>
          <w:sz w:val="24"/>
          <w:szCs w:val="24"/>
        </w:rPr>
        <w:t xml:space="preserve">. In the wake of a traumatic event, there is </w:t>
      </w:r>
      <w:r w:rsidR="00C35791">
        <w:rPr>
          <w:rFonts w:ascii="Times New Roman" w:hAnsi="Times New Roman" w:cs="Times New Roman"/>
          <w:sz w:val="24"/>
          <w:szCs w:val="24"/>
        </w:rPr>
        <w:t xml:space="preserve">a </w:t>
      </w:r>
      <w:r w:rsidR="00440093" w:rsidRPr="00911291">
        <w:rPr>
          <w:rFonts w:ascii="Times New Roman" w:hAnsi="Times New Roman" w:cs="Times New Roman"/>
          <w:sz w:val="24"/>
          <w:szCs w:val="24"/>
        </w:rPr>
        <w:t>need for one to grow. Their ability to grow is central to enabling them to move on after understanding and accepting their situation. In other words, strong religious faith and the ability to grow th</w:t>
      </w:r>
      <w:r w:rsidR="007D6E56">
        <w:rPr>
          <w:rFonts w:ascii="Times New Roman" w:hAnsi="Times New Roman" w:cs="Times New Roman"/>
          <w:sz w:val="24"/>
          <w:szCs w:val="24"/>
        </w:rPr>
        <w:t xml:space="preserve">at it confers </w:t>
      </w:r>
      <w:r w:rsidR="00440093" w:rsidRPr="00911291">
        <w:rPr>
          <w:rFonts w:ascii="Times New Roman" w:hAnsi="Times New Roman" w:cs="Times New Roman"/>
          <w:sz w:val="24"/>
          <w:szCs w:val="24"/>
        </w:rPr>
        <w:t xml:space="preserve">are central to </w:t>
      </w:r>
      <w:r w:rsidR="00EE1B73" w:rsidRPr="00911291">
        <w:rPr>
          <w:rFonts w:ascii="Times New Roman" w:hAnsi="Times New Roman" w:cs="Times New Roman"/>
          <w:sz w:val="24"/>
          <w:szCs w:val="24"/>
        </w:rPr>
        <w:t>enabl</w:t>
      </w:r>
      <w:r w:rsidR="007D6E56">
        <w:rPr>
          <w:rFonts w:ascii="Times New Roman" w:hAnsi="Times New Roman" w:cs="Times New Roman"/>
          <w:sz w:val="24"/>
          <w:szCs w:val="24"/>
        </w:rPr>
        <w:t>ing one</w:t>
      </w:r>
      <w:r w:rsidR="00440093" w:rsidRPr="00911291">
        <w:rPr>
          <w:rFonts w:ascii="Times New Roman" w:hAnsi="Times New Roman" w:cs="Times New Roman"/>
          <w:sz w:val="24"/>
          <w:szCs w:val="24"/>
        </w:rPr>
        <w:t xml:space="preserve"> </w:t>
      </w:r>
      <w:r w:rsidR="00E1396C">
        <w:rPr>
          <w:rFonts w:ascii="Times New Roman" w:hAnsi="Times New Roman" w:cs="Times New Roman"/>
          <w:sz w:val="24"/>
          <w:szCs w:val="24"/>
        </w:rPr>
        <w:t xml:space="preserve">to </w:t>
      </w:r>
      <w:r w:rsidR="00440093" w:rsidRPr="00911291">
        <w:rPr>
          <w:rFonts w:ascii="Times New Roman" w:hAnsi="Times New Roman" w:cs="Times New Roman"/>
          <w:sz w:val="24"/>
          <w:szCs w:val="24"/>
        </w:rPr>
        <w:t xml:space="preserve">recover from a traumatic event. </w:t>
      </w:r>
    </w:p>
    <w:p w:rsidR="00EE1B73" w:rsidRPr="00911291" w:rsidRDefault="00EE1B73"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lastRenderedPageBreak/>
        <w:tab/>
        <w:t xml:space="preserve">Furthermore, religious faith is a source of immense hope. In the face of adversity, great </w:t>
      </w:r>
      <w:r w:rsidR="00AF2DFF">
        <w:rPr>
          <w:rFonts w:ascii="Times New Roman" w:hAnsi="Times New Roman" w:cs="Times New Roman"/>
          <w:sz w:val="24"/>
          <w:szCs w:val="24"/>
        </w:rPr>
        <w:t>distress, and fear of the unknown</w:t>
      </w:r>
      <w:r w:rsidRPr="00911291">
        <w:rPr>
          <w:rFonts w:ascii="Times New Roman" w:hAnsi="Times New Roman" w:cs="Times New Roman"/>
          <w:sz w:val="24"/>
          <w:szCs w:val="24"/>
        </w:rPr>
        <w:t xml:space="preserve">, </w:t>
      </w:r>
      <w:r w:rsidR="00866C58">
        <w:rPr>
          <w:rFonts w:ascii="Times New Roman" w:hAnsi="Times New Roman" w:cs="Times New Roman"/>
          <w:sz w:val="24"/>
          <w:szCs w:val="24"/>
        </w:rPr>
        <w:t>a hope for</w:t>
      </w:r>
      <w:r w:rsidRPr="00911291">
        <w:rPr>
          <w:rFonts w:ascii="Times New Roman" w:hAnsi="Times New Roman" w:cs="Times New Roman"/>
          <w:sz w:val="24"/>
          <w:szCs w:val="24"/>
        </w:rPr>
        <w:t xml:space="preserve"> better days is one of the main things that keep humans going forward</w:t>
      </w:r>
      <w:r w:rsidR="003A3694" w:rsidRPr="00911291">
        <w:rPr>
          <w:rFonts w:ascii="Times New Roman" w:hAnsi="Times New Roman" w:cs="Times New Roman"/>
          <w:sz w:val="24"/>
          <w:szCs w:val="24"/>
        </w:rPr>
        <w:t xml:space="preserve"> (Henslee et al., 2015)</w:t>
      </w:r>
      <w:r w:rsidRPr="00911291">
        <w:rPr>
          <w:rFonts w:ascii="Times New Roman" w:hAnsi="Times New Roman" w:cs="Times New Roman"/>
          <w:sz w:val="24"/>
          <w:szCs w:val="24"/>
        </w:rPr>
        <w:t xml:space="preserve">. </w:t>
      </w:r>
      <w:r w:rsidR="00BE6B0C" w:rsidRPr="00911291">
        <w:rPr>
          <w:rFonts w:ascii="Times New Roman" w:hAnsi="Times New Roman" w:cs="Times New Roman"/>
          <w:sz w:val="24"/>
          <w:szCs w:val="24"/>
        </w:rPr>
        <w:t xml:space="preserve">The holy books exemplify hope well. The holy books express the Almighty God as an all-loving personality who is able to provide </w:t>
      </w:r>
      <w:r w:rsidR="00C1106E">
        <w:rPr>
          <w:rFonts w:ascii="Times New Roman" w:hAnsi="Times New Roman" w:cs="Times New Roman"/>
          <w:sz w:val="24"/>
          <w:szCs w:val="24"/>
        </w:rPr>
        <w:t>for his troubled people. All that the</w:t>
      </w:r>
      <w:r w:rsidR="00BE6B0C" w:rsidRPr="00911291">
        <w:rPr>
          <w:rFonts w:ascii="Times New Roman" w:hAnsi="Times New Roman" w:cs="Times New Roman"/>
          <w:sz w:val="24"/>
          <w:szCs w:val="24"/>
        </w:rPr>
        <w:t xml:space="preserve"> people have to do is to keep faith in Him and His abilities. The Bible, for instance, presents stories of people who lived in biblical times who were faced with great adversity but came out victorious with the aid of God. Belief in such stories brings great comfort and hope to the victims of trauma. Knowing that there is </w:t>
      </w:r>
      <w:r w:rsidR="00375C4F">
        <w:rPr>
          <w:rFonts w:ascii="Times New Roman" w:hAnsi="Times New Roman" w:cs="Times New Roman"/>
          <w:sz w:val="24"/>
          <w:szCs w:val="24"/>
        </w:rPr>
        <w:t xml:space="preserve">an </w:t>
      </w:r>
      <w:r w:rsidR="00BE6B0C" w:rsidRPr="00911291">
        <w:rPr>
          <w:rFonts w:ascii="Times New Roman" w:hAnsi="Times New Roman" w:cs="Times New Roman"/>
          <w:sz w:val="24"/>
          <w:szCs w:val="24"/>
        </w:rPr>
        <w:t>all-powerful being who is dedicated to their welfare, is enough to make one relatively comfortable in the most distressing of times</w:t>
      </w:r>
      <w:r w:rsidR="002C29D6">
        <w:rPr>
          <w:rFonts w:ascii="Times New Roman" w:hAnsi="Times New Roman" w:cs="Times New Roman"/>
          <w:sz w:val="24"/>
          <w:szCs w:val="24"/>
        </w:rPr>
        <w:t xml:space="preserve"> (</w:t>
      </w:r>
      <w:r w:rsidR="002C29D6" w:rsidRPr="00B21248">
        <w:rPr>
          <w:rFonts w:ascii="Times New Roman" w:eastAsia="Times New Roman" w:hAnsi="Times New Roman" w:cs="Times New Roman"/>
          <w:sz w:val="24"/>
          <w:szCs w:val="24"/>
        </w:rPr>
        <w:t>B</w:t>
      </w:r>
      <w:r w:rsidR="002C29D6">
        <w:rPr>
          <w:rFonts w:ascii="Times New Roman" w:eastAsia="Times New Roman" w:hAnsi="Times New Roman" w:cs="Times New Roman"/>
          <w:sz w:val="24"/>
          <w:szCs w:val="24"/>
        </w:rPr>
        <w:t xml:space="preserve">ryant-Davis &amp; Wong, </w:t>
      </w:r>
      <w:r w:rsidR="002C29D6" w:rsidRPr="00B21248">
        <w:rPr>
          <w:rFonts w:ascii="Times New Roman" w:eastAsia="Times New Roman" w:hAnsi="Times New Roman" w:cs="Times New Roman"/>
          <w:sz w:val="24"/>
          <w:szCs w:val="24"/>
        </w:rPr>
        <w:t>2013)</w:t>
      </w:r>
      <w:r w:rsidR="00BE6B0C" w:rsidRPr="00911291">
        <w:rPr>
          <w:rFonts w:ascii="Times New Roman" w:hAnsi="Times New Roman" w:cs="Times New Roman"/>
          <w:sz w:val="24"/>
          <w:szCs w:val="24"/>
        </w:rPr>
        <w:t xml:space="preserve">. With </w:t>
      </w:r>
      <w:r w:rsidR="009E5A78">
        <w:rPr>
          <w:rFonts w:ascii="Times New Roman" w:hAnsi="Times New Roman" w:cs="Times New Roman"/>
          <w:sz w:val="24"/>
          <w:szCs w:val="24"/>
        </w:rPr>
        <w:t>the</w:t>
      </w:r>
      <w:r w:rsidR="004A4F0F">
        <w:rPr>
          <w:rFonts w:ascii="Times New Roman" w:hAnsi="Times New Roman" w:cs="Times New Roman"/>
          <w:sz w:val="24"/>
          <w:szCs w:val="24"/>
        </w:rPr>
        <w:t xml:space="preserve"> hope for</w:t>
      </w:r>
      <w:r w:rsidR="00BE6B0C" w:rsidRPr="00911291">
        <w:rPr>
          <w:rFonts w:ascii="Times New Roman" w:hAnsi="Times New Roman" w:cs="Times New Roman"/>
          <w:sz w:val="24"/>
          <w:szCs w:val="24"/>
        </w:rPr>
        <w:t xml:space="preserve"> better days and continued prayer towards their arrival, one has less time to indulge in destructive thoughts about the causation or </w:t>
      </w:r>
      <w:r w:rsidR="00DF492E">
        <w:rPr>
          <w:rFonts w:ascii="Times New Roman" w:hAnsi="Times New Roman" w:cs="Times New Roman"/>
          <w:sz w:val="24"/>
          <w:szCs w:val="24"/>
        </w:rPr>
        <w:t>the justice of a</w:t>
      </w:r>
      <w:r w:rsidR="00BE6B0C" w:rsidRPr="00911291">
        <w:rPr>
          <w:rFonts w:ascii="Times New Roman" w:hAnsi="Times New Roman" w:cs="Times New Roman"/>
          <w:sz w:val="24"/>
          <w:szCs w:val="24"/>
        </w:rPr>
        <w:t xml:space="preserve"> traumatic event. Lesser </w:t>
      </w:r>
      <w:r w:rsidR="00583335">
        <w:rPr>
          <w:rFonts w:ascii="Times New Roman" w:hAnsi="Times New Roman" w:cs="Times New Roman"/>
          <w:sz w:val="24"/>
          <w:szCs w:val="24"/>
        </w:rPr>
        <w:t>thoughts mean</w:t>
      </w:r>
      <w:r w:rsidR="00BE6B0C" w:rsidRPr="00911291">
        <w:rPr>
          <w:rFonts w:ascii="Times New Roman" w:hAnsi="Times New Roman" w:cs="Times New Roman"/>
          <w:sz w:val="24"/>
          <w:szCs w:val="24"/>
        </w:rPr>
        <w:t xml:space="preserve"> a lesser possibility of depression</w:t>
      </w:r>
      <w:r w:rsidR="0004326D">
        <w:rPr>
          <w:rFonts w:ascii="Times New Roman" w:hAnsi="Times New Roman" w:cs="Times New Roman"/>
          <w:sz w:val="24"/>
          <w:szCs w:val="24"/>
        </w:rPr>
        <w:t>,</w:t>
      </w:r>
      <w:r w:rsidR="00BE6B0C" w:rsidRPr="00911291">
        <w:rPr>
          <w:rFonts w:ascii="Times New Roman" w:hAnsi="Times New Roman" w:cs="Times New Roman"/>
          <w:sz w:val="24"/>
          <w:szCs w:val="24"/>
        </w:rPr>
        <w:t xml:space="preserve"> hence</w:t>
      </w:r>
      <w:r w:rsidR="0004326D">
        <w:rPr>
          <w:rFonts w:ascii="Times New Roman" w:hAnsi="Times New Roman" w:cs="Times New Roman"/>
          <w:sz w:val="24"/>
          <w:szCs w:val="24"/>
        </w:rPr>
        <w:t>,</w:t>
      </w:r>
      <w:bookmarkStart w:id="0" w:name="_GoBack"/>
      <w:bookmarkEnd w:id="0"/>
      <w:r w:rsidR="00BE6B0C" w:rsidRPr="00911291">
        <w:rPr>
          <w:rFonts w:ascii="Times New Roman" w:hAnsi="Times New Roman" w:cs="Times New Roman"/>
          <w:sz w:val="24"/>
          <w:szCs w:val="24"/>
        </w:rPr>
        <w:t xml:space="preserve"> greater ability and willingness </w:t>
      </w:r>
      <w:r w:rsidR="00205905">
        <w:rPr>
          <w:rFonts w:ascii="Times New Roman" w:hAnsi="Times New Roman" w:cs="Times New Roman"/>
          <w:sz w:val="24"/>
          <w:szCs w:val="24"/>
        </w:rPr>
        <w:t>to deal with trauma</w:t>
      </w:r>
      <w:r w:rsidR="00BE6B0C" w:rsidRPr="00911291">
        <w:rPr>
          <w:rFonts w:ascii="Times New Roman" w:hAnsi="Times New Roman" w:cs="Times New Roman"/>
          <w:sz w:val="24"/>
          <w:szCs w:val="24"/>
        </w:rPr>
        <w:t xml:space="preserve">. All these factors hasten and enhance the process of recovery. </w:t>
      </w:r>
    </w:p>
    <w:p w:rsidR="00432F42" w:rsidRPr="00911291" w:rsidRDefault="00A32295"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tab/>
        <w:t>Apart from hope, religious faith often confers a beneficial positive perception in the face of adversity. While individuals who lack religious faith are likely to perceive traumatic events in earthly dimensions that leave every person in control of their fate, individuals with religious faith interpret traumatic events in dimensions that are beyond both h</w:t>
      </w:r>
      <w:r w:rsidR="00D92A7A" w:rsidRPr="00911291">
        <w:rPr>
          <w:rFonts w:ascii="Times New Roman" w:hAnsi="Times New Roman" w:cs="Times New Roman"/>
          <w:sz w:val="24"/>
          <w:szCs w:val="24"/>
        </w:rPr>
        <w:t>uman understanding and control. The positive perception saves the victi</w:t>
      </w:r>
      <w:r w:rsidR="004C4ACE">
        <w:rPr>
          <w:rFonts w:ascii="Times New Roman" w:hAnsi="Times New Roman" w:cs="Times New Roman"/>
          <w:sz w:val="24"/>
          <w:szCs w:val="24"/>
        </w:rPr>
        <w:t>ms of guilt and anger. T</w:t>
      </w:r>
      <w:r w:rsidR="00D92A7A" w:rsidRPr="00911291">
        <w:rPr>
          <w:rFonts w:ascii="Times New Roman" w:hAnsi="Times New Roman" w:cs="Times New Roman"/>
          <w:sz w:val="24"/>
          <w:szCs w:val="24"/>
        </w:rPr>
        <w:t>his perception gives the person hope that the supernatural being whom they lay their faith in will do their part</w:t>
      </w:r>
      <w:r w:rsidR="00792794" w:rsidRPr="00911291">
        <w:rPr>
          <w:rFonts w:ascii="Times New Roman" w:hAnsi="Times New Roman" w:cs="Times New Roman"/>
          <w:sz w:val="24"/>
          <w:szCs w:val="24"/>
        </w:rPr>
        <w:t xml:space="preserve"> (Henslee et al., 2015)</w:t>
      </w:r>
      <w:r w:rsidR="00D92A7A" w:rsidRPr="00911291">
        <w:rPr>
          <w:rFonts w:ascii="Times New Roman" w:hAnsi="Times New Roman" w:cs="Times New Roman"/>
          <w:sz w:val="24"/>
          <w:szCs w:val="24"/>
        </w:rPr>
        <w:t xml:space="preserve">. In the event of physiological recovery, individuals with religious faith will often be gratuitous to their creator for saving their lives and giving them another chance. In fact, with this second chance mentality, traumatic events are often life-changing events hence enhancing the </w:t>
      </w:r>
      <w:r w:rsidR="00D92A7A" w:rsidRPr="00911291">
        <w:rPr>
          <w:rFonts w:ascii="Times New Roman" w:hAnsi="Times New Roman" w:cs="Times New Roman"/>
          <w:sz w:val="24"/>
          <w:szCs w:val="24"/>
        </w:rPr>
        <w:lastRenderedPageBreak/>
        <w:t xml:space="preserve">perception of their religious significance. </w:t>
      </w:r>
      <w:r w:rsidR="00443EBC" w:rsidRPr="00911291">
        <w:rPr>
          <w:rFonts w:ascii="Times New Roman" w:hAnsi="Times New Roman" w:cs="Times New Roman"/>
          <w:sz w:val="24"/>
          <w:szCs w:val="24"/>
        </w:rPr>
        <w:t xml:space="preserve">On the other side, individuals who do not subscribe to religious faith are often left angry by the physiological, physical, social or economic damages of a traumatic event and are not appreciative for their lives; something that puts these individuals at risk of getting depressive and anxiety disorders in their recovery phase. </w:t>
      </w:r>
      <w:r w:rsidR="007C13B4" w:rsidRPr="00911291">
        <w:rPr>
          <w:rFonts w:ascii="Times New Roman" w:hAnsi="Times New Roman" w:cs="Times New Roman"/>
          <w:sz w:val="24"/>
          <w:szCs w:val="24"/>
        </w:rPr>
        <w:t xml:space="preserve">In other words, the positive perception not only gives believers a new starting point but also helps them to avoid the mental complications of ineffective recovery from trauma. </w:t>
      </w:r>
      <w:r w:rsidR="000D5433" w:rsidRPr="00911291">
        <w:rPr>
          <w:rFonts w:ascii="Times New Roman" w:hAnsi="Times New Roman" w:cs="Times New Roman"/>
          <w:sz w:val="24"/>
          <w:szCs w:val="24"/>
        </w:rPr>
        <w:t xml:space="preserve">Trauma can, in fact, enhance spirituality by aiding in one’s search for purpose. </w:t>
      </w:r>
    </w:p>
    <w:p w:rsidR="00A32295" w:rsidRPr="00911291" w:rsidRDefault="00432F42"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tab/>
        <w:t>Moreover, spiritual faith enhances coherence in the face of trauma. The unpredictability, inexplicability, and unstructured nature of traumatic circumstances often put victims at great loggerheads hence decreasing their ability to think through issues with logic and consistency</w:t>
      </w:r>
      <w:r w:rsidR="00D177FF" w:rsidRPr="00911291">
        <w:rPr>
          <w:rFonts w:ascii="Times New Roman" w:hAnsi="Times New Roman" w:cs="Times New Roman"/>
          <w:sz w:val="24"/>
          <w:szCs w:val="24"/>
        </w:rPr>
        <w:t xml:space="preserve"> (</w:t>
      </w:r>
      <w:r w:rsidR="00D177FF" w:rsidRPr="00911291">
        <w:rPr>
          <w:rFonts w:ascii="Times New Roman" w:eastAsia="Times New Roman" w:hAnsi="Times New Roman" w:cs="Times New Roman"/>
          <w:sz w:val="24"/>
          <w:szCs w:val="24"/>
        </w:rPr>
        <w:t xml:space="preserve">Magezi &amp; Manda, </w:t>
      </w:r>
      <w:r w:rsidR="00D177FF" w:rsidRPr="00A7790A">
        <w:rPr>
          <w:rFonts w:ascii="Times New Roman" w:eastAsia="Times New Roman" w:hAnsi="Times New Roman" w:cs="Times New Roman"/>
          <w:sz w:val="24"/>
          <w:szCs w:val="24"/>
        </w:rPr>
        <w:t>2016)</w:t>
      </w:r>
      <w:r w:rsidRPr="00911291">
        <w:rPr>
          <w:rFonts w:ascii="Times New Roman" w:hAnsi="Times New Roman" w:cs="Times New Roman"/>
          <w:sz w:val="24"/>
          <w:szCs w:val="24"/>
        </w:rPr>
        <w:t>. The lack of a reliable framework that can guide one’s though</w:t>
      </w:r>
      <w:r w:rsidR="004C4ACE">
        <w:rPr>
          <w:rFonts w:ascii="Times New Roman" w:hAnsi="Times New Roman" w:cs="Times New Roman"/>
          <w:sz w:val="24"/>
          <w:szCs w:val="24"/>
        </w:rPr>
        <w:t>ts at this time can lead to</w:t>
      </w:r>
      <w:r w:rsidRPr="00911291">
        <w:rPr>
          <w:rFonts w:ascii="Times New Roman" w:hAnsi="Times New Roman" w:cs="Times New Roman"/>
          <w:sz w:val="24"/>
          <w:szCs w:val="24"/>
        </w:rPr>
        <w:t xml:space="preserve"> the complete loss of these individuals hence complications of psychological trauma like PTSD and major depression. </w:t>
      </w:r>
      <w:r w:rsidR="00CC183E" w:rsidRPr="00911291">
        <w:rPr>
          <w:rFonts w:ascii="Times New Roman" w:hAnsi="Times New Roman" w:cs="Times New Roman"/>
          <w:sz w:val="24"/>
          <w:szCs w:val="24"/>
        </w:rPr>
        <w:t xml:space="preserve">However, religious faith provides a logical and consistent framework on which one can model their thoughts and their interpretation of their difficult situation. For believers, this framework often starts with the appreciation of the existence of God and his immense capabilities hence directly fostering hope. Utilization of this religious framework in understanding current positions helps individuals to gain coherence. </w:t>
      </w:r>
      <w:r w:rsidR="00BC2F18" w:rsidRPr="00911291">
        <w:rPr>
          <w:rFonts w:ascii="Times New Roman" w:hAnsi="Times New Roman" w:cs="Times New Roman"/>
          <w:sz w:val="24"/>
          <w:szCs w:val="24"/>
        </w:rPr>
        <w:t xml:space="preserve">Since coherence is central to the development of resilience, religious faith is important in helping individuals accept their situation and find an intrinsic will to live beyond the unfortunate moment. </w:t>
      </w:r>
    </w:p>
    <w:p w:rsidR="008D1D16" w:rsidRPr="00911291" w:rsidRDefault="008D1D16" w:rsidP="00911291">
      <w:pPr>
        <w:spacing w:after="0" w:line="480" w:lineRule="auto"/>
        <w:jc w:val="center"/>
        <w:rPr>
          <w:rFonts w:ascii="Times New Roman" w:hAnsi="Times New Roman" w:cs="Times New Roman"/>
          <w:b/>
          <w:sz w:val="24"/>
          <w:szCs w:val="24"/>
        </w:rPr>
      </w:pPr>
      <w:r w:rsidRPr="00911291">
        <w:rPr>
          <w:rFonts w:ascii="Times New Roman" w:hAnsi="Times New Roman" w:cs="Times New Roman"/>
          <w:b/>
          <w:sz w:val="24"/>
          <w:szCs w:val="24"/>
        </w:rPr>
        <w:t>Utilizing Faith in the Management of Psychological Trauma</w:t>
      </w:r>
    </w:p>
    <w:p w:rsidR="008D1D16" w:rsidRPr="00911291" w:rsidRDefault="008D1D16"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tab/>
        <w:t xml:space="preserve">While faith does not always have a positive impact on the process of recovery following a traumatic event, it is evident that faith influences the process of recovery. As such, </w:t>
      </w:r>
      <w:r w:rsidRPr="00911291">
        <w:rPr>
          <w:rFonts w:ascii="Times New Roman" w:hAnsi="Times New Roman" w:cs="Times New Roman"/>
          <w:sz w:val="24"/>
          <w:szCs w:val="24"/>
        </w:rPr>
        <w:lastRenderedPageBreak/>
        <w:t xml:space="preserve">professionals dealing with victims of major traumatic events can harness this information and use the victims’ religious faiths to enhance their recovery. </w:t>
      </w:r>
      <w:r w:rsidR="00BE2F71" w:rsidRPr="00911291">
        <w:rPr>
          <w:rFonts w:ascii="Times New Roman" w:hAnsi="Times New Roman" w:cs="Times New Roman"/>
          <w:sz w:val="24"/>
          <w:szCs w:val="24"/>
        </w:rPr>
        <w:t xml:space="preserve">In other words, while religion seems a largely abstract idea, more so to trauma victims, it does have practical relevance and implications to both understanding and managing the psychological effects of trauma. </w:t>
      </w:r>
    </w:p>
    <w:p w:rsidR="00C01CFC" w:rsidRPr="00911291" w:rsidRDefault="00C01CFC"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tab/>
        <w:t xml:space="preserve">Traumatized individuals almost always need professionals such as psychiatrists, psychologists, and practical theologians to intervene and aid </w:t>
      </w:r>
      <w:r w:rsidR="009064A9">
        <w:rPr>
          <w:rFonts w:ascii="Times New Roman" w:hAnsi="Times New Roman" w:cs="Times New Roman"/>
          <w:sz w:val="24"/>
          <w:szCs w:val="24"/>
        </w:rPr>
        <w:t xml:space="preserve">in </w:t>
      </w:r>
      <w:r w:rsidR="0072033A">
        <w:rPr>
          <w:rFonts w:ascii="Times New Roman" w:hAnsi="Times New Roman" w:cs="Times New Roman"/>
          <w:sz w:val="24"/>
          <w:szCs w:val="24"/>
        </w:rPr>
        <w:t>the</w:t>
      </w:r>
      <w:r w:rsidRPr="00911291">
        <w:rPr>
          <w:rFonts w:ascii="Times New Roman" w:hAnsi="Times New Roman" w:cs="Times New Roman"/>
          <w:sz w:val="24"/>
          <w:szCs w:val="24"/>
        </w:rPr>
        <w:t xml:space="preserve"> recovery process. </w:t>
      </w:r>
      <w:r w:rsidR="00C06ACF" w:rsidRPr="00911291">
        <w:rPr>
          <w:rFonts w:ascii="Times New Roman" w:hAnsi="Times New Roman" w:cs="Times New Roman"/>
          <w:sz w:val="24"/>
          <w:szCs w:val="24"/>
        </w:rPr>
        <w:t xml:space="preserve">Psychotherapy is the mainstay approach in aiding these individuals recover for all the three professions. </w:t>
      </w:r>
      <w:r w:rsidR="00FF6748" w:rsidRPr="00911291">
        <w:rPr>
          <w:rFonts w:ascii="Times New Roman" w:hAnsi="Times New Roman" w:cs="Times New Roman"/>
          <w:sz w:val="24"/>
          <w:szCs w:val="24"/>
        </w:rPr>
        <w:t>With the understanding of the impact of religious faith on the effectiveness of the recovery process, it is important to introduce spirituality in the psychotherapeutic dialogue</w:t>
      </w:r>
      <w:r w:rsidR="00DC1976" w:rsidRPr="00911291">
        <w:rPr>
          <w:rFonts w:ascii="Times New Roman" w:hAnsi="Times New Roman" w:cs="Times New Roman"/>
          <w:sz w:val="24"/>
          <w:szCs w:val="24"/>
        </w:rPr>
        <w:t xml:space="preserve"> (Henslee et al., 2015)</w:t>
      </w:r>
      <w:r w:rsidR="00FF6748" w:rsidRPr="00911291">
        <w:rPr>
          <w:rFonts w:ascii="Times New Roman" w:hAnsi="Times New Roman" w:cs="Times New Roman"/>
          <w:sz w:val="24"/>
          <w:szCs w:val="24"/>
        </w:rPr>
        <w:t xml:space="preserve">. </w:t>
      </w:r>
      <w:r w:rsidR="000B426E" w:rsidRPr="00911291">
        <w:rPr>
          <w:rFonts w:ascii="Times New Roman" w:hAnsi="Times New Roman" w:cs="Times New Roman"/>
          <w:sz w:val="24"/>
          <w:szCs w:val="24"/>
        </w:rPr>
        <w:t>In the interactions that form the therapeutic relationship between the victim and the professional, it is important for the professional to broach the subject of religion early. Understanding the victim</w:t>
      </w:r>
      <w:r w:rsidR="00AB3CBD">
        <w:rPr>
          <w:rFonts w:ascii="Times New Roman" w:hAnsi="Times New Roman" w:cs="Times New Roman"/>
          <w:sz w:val="24"/>
          <w:szCs w:val="24"/>
        </w:rPr>
        <w:t>’</w:t>
      </w:r>
      <w:r w:rsidR="000B426E" w:rsidRPr="00911291">
        <w:rPr>
          <w:rFonts w:ascii="Times New Roman" w:hAnsi="Times New Roman" w:cs="Times New Roman"/>
          <w:sz w:val="24"/>
          <w:szCs w:val="24"/>
        </w:rPr>
        <w:t xml:space="preserve">s religious faith and their interpretation of the traumatic events in line with this faith can aid the professional in using this faith to enable the victim </w:t>
      </w:r>
      <w:r w:rsidR="00C26044">
        <w:rPr>
          <w:rFonts w:ascii="Times New Roman" w:hAnsi="Times New Roman" w:cs="Times New Roman"/>
          <w:sz w:val="24"/>
          <w:szCs w:val="24"/>
        </w:rPr>
        <w:t xml:space="preserve">to </w:t>
      </w:r>
      <w:r w:rsidR="000B426E" w:rsidRPr="00911291">
        <w:rPr>
          <w:rFonts w:ascii="Times New Roman" w:hAnsi="Times New Roman" w:cs="Times New Roman"/>
          <w:sz w:val="24"/>
          <w:szCs w:val="24"/>
        </w:rPr>
        <w:t>accept their circumstances, have hope</w:t>
      </w:r>
      <w:r w:rsidR="0072033A">
        <w:rPr>
          <w:rFonts w:ascii="Times New Roman" w:hAnsi="Times New Roman" w:cs="Times New Roman"/>
          <w:sz w:val="24"/>
          <w:szCs w:val="24"/>
        </w:rPr>
        <w:t xml:space="preserve"> for the future, and develop an</w:t>
      </w:r>
      <w:r w:rsidR="000B426E" w:rsidRPr="00911291">
        <w:rPr>
          <w:rFonts w:ascii="Times New Roman" w:hAnsi="Times New Roman" w:cs="Times New Roman"/>
          <w:sz w:val="24"/>
          <w:szCs w:val="24"/>
        </w:rPr>
        <w:t xml:space="preserve"> unwavering will to face their circumstances. </w:t>
      </w:r>
    </w:p>
    <w:p w:rsidR="002633D4" w:rsidRPr="00911291" w:rsidRDefault="002633D4"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tab/>
        <w:t xml:space="preserve">Furthermore, while religion helps in the understanding of trauma, religion can also be a subject of trauma. For cases of negative faith, </w:t>
      </w:r>
      <w:r w:rsidR="00DF59D7">
        <w:rPr>
          <w:rFonts w:ascii="Times New Roman" w:hAnsi="Times New Roman" w:cs="Times New Roman"/>
          <w:sz w:val="24"/>
          <w:szCs w:val="24"/>
        </w:rPr>
        <w:t xml:space="preserve">a </w:t>
      </w:r>
      <w:r w:rsidRPr="00911291">
        <w:rPr>
          <w:rFonts w:ascii="Times New Roman" w:hAnsi="Times New Roman" w:cs="Times New Roman"/>
          <w:sz w:val="24"/>
          <w:szCs w:val="24"/>
        </w:rPr>
        <w:t xml:space="preserve">spiritual injury is an important part of </w:t>
      </w:r>
      <w:r w:rsidR="00DF59D7">
        <w:rPr>
          <w:rFonts w:ascii="Times New Roman" w:hAnsi="Times New Roman" w:cs="Times New Roman"/>
          <w:sz w:val="24"/>
          <w:szCs w:val="24"/>
        </w:rPr>
        <w:t xml:space="preserve">the </w:t>
      </w:r>
      <w:r w:rsidRPr="00911291">
        <w:rPr>
          <w:rFonts w:ascii="Times New Roman" w:hAnsi="Times New Roman" w:cs="Times New Roman"/>
          <w:sz w:val="24"/>
          <w:szCs w:val="24"/>
        </w:rPr>
        <w:t>psychological injury. As such, it is up to the professional to elicit spiritual injury and to treat it accordingly to enhance full psychological recovery</w:t>
      </w:r>
      <w:r w:rsidR="00D214EA" w:rsidRPr="00911291">
        <w:rPr>
          <w:rFonts w:ascii="Times New Roman" w:hAnsi="Times New Roman" w:cs="Times New Roman"/>
          <w:sz w:val="24"/>
          <w:szCs w:val="24"/>
        </w:rPr>
        <w:t xml:space="preserve"> (</w:t>
      </w:r>
      <w:r w:rsidR="00D214EA" w:rsidRPr="00911291">
        <w:rPr>
          <w:rFonts w:ascii="Times New Roman" w:eastAsia="Times New Roman" w:hAnsi="Times New Roman" w:cs="Times New Roman"/>
          <w:sz w:val="24"/>
          <w:szCs w:val="24"/>
        </w:rPr>
        <w:t xml:space="preserve">Magezi &amp; Manda, </w:t>
      </w:r>
      <w:r w:rsidR="00D214EA" w:rsidRPr="00A7790A">
        <w:rPr>
          <w:rFonts w:ascii="Times New Roman" w:eastAsia="Times New Roman" w:hAnsi="Times New Roman" w:cs="Times New Roman"/>
          <w:sz w:val="24"/>
          <w:szCs w:val="24"/>
        </w:rPr>
        <w:t>2016)</w:t>
      </w:r>
      <w:r w:rsidRPr="00911291">
        <w:rPr>
          <w:rFonts w:ascii="Times New Roman" w:hAnsi="Times New Roman" w:cs="Times New Roman"/>
          <w:sz w:val="24"/>
          <w:szCs w:val="24"/>
        </w:rPr>
        <w:t>. In the case of different religious faiths or levels of conviction</w:t>
      </w:r>
      <w:r w:rsidR="00E437BA">
        <w:rPr>
          <w:rFonts w:ascii="Times New Roman" w:hAnsi="Times New Roman" w:cs="Times New Roman"/>
          <w:sz w:val="24"/>
          <w:szCs w:val="24"/>
        </w:rPr>
        <w:t xml:space="preserve"> between the professional and their client</w:t>
      </w:r>
      <w:r w:rsidRPr="00911291">
        <w:rPr>
          <w:rFonts w:ascii="Times New Roman" w:hAnsi="Times New Roman" w:cs="Times New Roman"/>
          <w:sz w:val="24"/>
          <w:szCs w:val="24"/>
        </w:rPr>
        <w:t xml:space="preserve">, it is important for the professional who elicits spiritual injury to refer their clients to religious leaders or other individuals who will steer the psychotherapeutic dialogue in a direction that would heal </w:t>
      </w:r>
      <w:r w:rsidR="00DF26EF">
        <w:rPr>
          <w:rFonts w:ascii="Times New Roman" w:hAnsi="Times New Roman" w:cs="Times New Roman"/>
          <w:sz w:val="24"/>
          <w:szCs w:val="24"/>
        </w:rPr>
        <w:t>the spiritual wounds of</w:t>
      </w:r>
      <w:r w:rsidRPr="00911291">
        <w:rPr>
          <w:rFonts w:ascii="Times New Roman" w:hAnsi="Times New Roman" w:cs="Times New Roman"/>
          <w:sz w:val="24"/>
          <w:szCs w:val="24"/>
        </w:rPr>
        <w:t xml:space="preserve"> the victim. Failure to identify and manage these spiritual wounds waters </w:t>
      </w:r>
      <w:r w:rsidRPr="00911291">
        <w:rPr>
          <w:rFonts w:ascii="Times New Roman" w:hAnsi="Times New Roman" w:cs="Times New Roman"/>
          <w:sz w:val="24"/>
          <w:szCs w:val="24"/>
        </w:rPr>
        <w:lastRenderedPageBreak/>
        <w:t xml:space="preserve">down all other efforts towards the achievement of psychological </w:t>
      </w:r>
      <w:r w:rsidR="00080FC1">
        <w:rPr>
          <w:rFonts w:ascii="Times New Roman" w:hAnsi="Times New Roman" w:cs="Times New Roman"/>
          <w:sz w:val="24"/>
          <w:szCs w:val="24"/>
        </w:rPr>
        <w:t xml:space="preserve">stability - </w:t>
      </w:r>
      <w:r w:rsidR="00852435" w:rsidRPr="00911291">
        <w:rPr>
          <w:rFonts w:ascii="Times New Roman" w:hAnsi="Times New Roman" w:cs="Times New Roman"/>
          <w:sz w:val="24"/>
          <w:szCs w:val="24"/>
        </w:rPr>
        <w:t xml:space="preserve">another significance of broaching the subject of religious faith early in the psychotherapeutic dialogue. </w:t>
      </w:r>
    </w:p>
    <w:p w:rsidR="00801C9A" w:rsidRPr="00911291" w:rsidRDefault="00801C9A"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tab/>
        <w:t>Referral to a religious leader not only helps to manage spiritual injury but aids in reconnecting traumatized individuals to their support systems</w:t>
      </w:r>
      <w:r w:rsidR="000548B7" w:rsidRPr="00911291">
        <w:rPr>
          <w:rFonts w:ascii="Times New Roman" w:hAnsi="Times New Roman" w:cs="Times New Roman"/>
          <w:sz w:val="24"/>
          <w:szCs w:val="24"/>
        </w:rPr>
        <w:t xml:space="preserve"> (</w:t>
      </w:r>
      <w:r w:rsidR="000548B7" w:rsidRPr="00911291">
        <w:rPr>
          <w:rFonts w:ascii="Times New Roman" w:eastAsia="Times New Roman" w:hAnsi="Times New Roman" w:cs="Times New Roman"/>
          <w:sz w:val="24"/>
          <w:szCs w:val="24"/>
        </w:rPr>
        <w:t xml:space="preserve">Magezi &amp; Manda, </w:t>
      </w:r>
      <w:r w:rsidR="000548B7" w:rsidRPr="00A7790A">
        <w:rPr>
          <w:rFonts w:ascii="Times New Roman" w:eastAsia="Times New Roman" w:hAnsi="Times New Roman" w:cs="Times New Roman"/>
          <w:sz w:val="24"/>
          <w:szCs w:val="24"/>
        </w:rPr>
        <w:t>2016)</w:t>
      </w:r>
      <w:r w:rsidRPr="00911291">
        <w:rPr>
          <w:rFonts w:ascii="Times New Roman" w:hAnsi="Times New Roman" w:cs="Times New Roman"/>
          <w:sz w:val="24"/>
          <w:szCs w:val="24"/>
        </w:rPr>
        <w:t xml:space="preserve">. It is, thus, important for professionals to identify victims who are believers and refer them appropriately. It would be most appropriate to involve the usual religious leaders of these individuals in the therapeutic conversation early. Reconnection with their support system gives victims resilience hence aiding in full recovery and the prevention of complications. </w:t>
      </w:r>
    </w:p>
    <w:p w:rsidR="00D20E6E" w:rsidRPr="00911291" w:rsidRDefault="00D20E6E"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tab/>
        <w:t>Also, traumatic events often shatter one’s fundamental assumptions hence leading them to an existential crisis. Religious faith is the most powerful of these fundamental assumptions. To recover full</w:t>
      </w:r>
      <w:r w:rsidR="002A045F">
        <w:rPr>
          <w:rFonts w:ascii="Times New Roman" w:hAnsi="Times New Roman" w:cs="Times New Roman"/>
          <w:sz w:val="24"/>
          <w:szCs w:val="24"/>
        </w:rPr>
        <w:t>y</w:t>
      </w:r>
      <w:r w:rsidRPr="00911291">
        <w:rPr>
          <w:rFonts w:ascii="Times New Roman" w:hAnsi="Times New Roman" w:cs="Times New Roman"/>
          <w:sz w:val="24"/>
          <w:szCs w:val="24"/>
        </w:rPr>
        <w:t xml:space="preserve"> from a traumatic eve</w:t>
      </w:r>
      <w:r w:rsidR="000A59BF">
        <w:rPr>
          <w:rFonts w:ascii="Times New Roman" w:hAnsi="Times New Roman" w:cs="Times New Roman"/>
          <w:sz w:val="24"/>
          <w:szCs w:val="24"/>
        </w:rPr>
        <w:t>nt, one needs a cognitive restru</w:t>
      </w:r>
      <w:r w:rsidRPr="00911291">
        <w:rPr>
          <w:rFonts w:ascii="Times New Roman" w:hAnsi="Times New Roman" w:cs="Times New Roman"/>
          <w:sz w:val="24"/>
          <w:szCs w:val="24"/>
        </w:rPr>
        <w:t>ct</w:t>
      </w:r>
      <w:r w:rsidR="007A72ED">
        <w:rPr>
          <w:rFonts w:ascii="Times New Roman" w:hAnsi="Times New Roman" w:cs="Times New Roman"/>
          <w:sz w:val="24"/>
          <w:szCs w:val="24"/>
        </w:rPr>
        <w:t>ur</w:t>
      </w:r>
      <w:r w:rsidRPr="00911291">
        <w:rPr>
          <w:rFonts w:ascii="Times New Roman" w:hAnsi="Times New Roman" w:cs="Times New Roman"/>
          <w:sz w:val="24"/>
          <w:szCs w:val="24"/>
        </w:rPr>
        <w:t>ing of these assumptions</w:t>
      </w:r>
      <w:r w:rsidR="000548B7" w:rsidRPr="00911291">
        <w:rPr>
          <w:rFonts w:ascii="Times New Roman" w:hAnsi="Times New Roman" w:cs="Times New Roman"/>
          <w:sz w:val="24"/>
          <w:szCs w:val="24"/>
        </w:rPr>
        <w:t xml:space="preserve"> (</w:t>
      </w:r>
      <w:r w:rsidR="000548B7" w:rsidRPr="00911291">
        <w:rPr>
          <w:rFonts w:ascii="Times New Roman" w:eastAsia="Times New Roman" w:hAnsi="Times New Roman" w:cs="Times New Roman"/>
          <w:sz w:val="24"/>
          <w:szCs w:val="24"/>
        </w:rPr>
        <w:t xml:space="preserve">Magezi &amp; Manda, </w:t>
      </w:r>
      <w:r w:rsidR="000548B7" w:rsidRPr="00A7790A">
        <w:rPr>
          <w:rFonts w:ascii="Times New Roman" w:eastAsia="Times New Roman" w:hAnsi="Times New Roman" w:cs="Times New Roman"/>
          <w:sz w:val="24"/>
          <w:szCs w:val="24"/>
        </w:rPr>
        <w:t>2016)</w:t>
      </w:r>
      <w:r w:rsidRPr="00911291">
        <w:rPr>
          <w:rFonts w:ascii="Times New Roman" w:hAnsi="Times New Roman" w:cs="Times New Roman"/>
          <w:sz w:val="24"/>
          <w:szCs w:val="24"/>
        </w:rPr>
        <w:t xml:space="preserve">. As such, with a detailed understanding of the potential impact of faith on trauma recovery and knowledge of the spiritual faith stance of the victim, the professional can help the victim to restructure their assumptions hence aiding them in quicker recovery. </w:t>
      </w:r>
    </w:p>
    <w:p w:rsidR="00456F2D" w:rsidRPr="00911291" w:rsidRDefault="00456F2D" w:rsidP="00911291">
      <w:pPr>
        <w:spacing w:after="0" w:line="480" w:lineRule="auto"/>
        <w:jc w:val="center"/>
        <w:rPr>
          <w:rFonts w:ascii="Times New Roman" w:hAnsi="Times New Roman" w:cs="Times New Roman"/>
          <w:b/>
          <w:sz w:val="24"/>
          <w:szCs w:val="24"/>
        </w:rPr>
      </w:pPr>
      <w:r w:rsidRPr="00911291">
        <w:rPr>
          <w:rFonts w:ascii="Times New Roman" w:hAnsi="Times New Roman" w:cs="Times New Roman"/>
          <w:b/>
          <w:sz w:val="24"/>
          <w:szCs w:val="24"/>
        </w:rPr>
        <w:t>Conclusion</w:t>
      </w:r>
    </w:p>
    <w:p w:rsidR="00E947EE" w:rsidRPr="00911291" w:rsidRDefault="00456F2D" w:rsidP="00911291">
      <w:pPr>
        <w:spacing w:after="0" w:line="480" w:lineRule="auto"/>
        <w:rPr>
          <w:rFonts w:ascii="Times New Roman" w:hAnsi="Times New Roman" w:cs="Times New Roman"/>
          <w:sz w:val="24"/>
          <w:szCs w:val="24"/>
        </w:rPr>
      </w:pPr>
      <w:r w:rsidRPr="00911291">
        <w:rPr>
          <w:rFonts w:ascii="Times New Roman" w:hAnsi="Times New Roman" w:cs="Times New Roman"/>
          <w:sz w:val="24"/>
          <w:szCs w:val="24"/>
        </w:rPr>
        <w:tab/>
        <w:t xml:space="preserve">Religious faith greatly influences a person’s ability to recover fully from the psychological impacts of </w:t>
      </w:r>
      <w:r w:rsidR="000A59BF">
        <w:rPr>
          <w:rFonts w:ascii="Times New Roman" w:hAnsi="Times New Roman" w:cs="Times New Roman"/>
          <w:sz w:val="24"/>
          <w:szCs w:val="24"/>
        </w:rPr>
        <w:t xml:space="preserve">a </w:t>
      </w:r>
      <w:r w:rsidRPr="00911291">
        <w:rPr>
          <w:rFonts w:ascii="Times New Roman" w:hAnsi="Times New Roman" w:cs="Times New Roman"/>
          <w:sz w:val="24"/>
          <w:szCs w:val="24"/>
        </w:rPr>
        <w:t xml:space="preserve">traumatic event. </w:t>
      </w:r>
      <w:r w:rsidR="00A13065" w:rsidRPr="00911291">
        <w:rPr>
          <w:rFonts w:ascii="Times New Roman" w:hAnsi="Times New Roman" w:cs="Times New Roman"/>
          <w:sz w:val="24"/>
          <w:szCs w:val="24"/>
        </w:rPr>
        <w:t>Religious faith can have negative or positive impacts on the recovery process. Negative faith adds to the psychological stress and the existential crises of trauma victims when they blame God for their adversities or question his power to aid them. However, by giving hope and coherence, positive religious faith can be central in helping victims of trauma develop resilience. As such, an understanding of the impact of religious faith on the recovery p</w:t>
      </w:r>
      <w:r w:rsidR="00C65EA6">
        <w:rPr>
          <w:rFonts w:ascii="Times New Roman" w:hAnsi="Times New Roman" w:cs="Times New Roman"/>
          <w:sz w:val="24"/>
          <w:szCs w:val="24"/>
        </w:rPr>
        <w:t>rocess after trauma can aid professionals</w:t>
      </w:r>
      <w:r w:rsidR="00A13065" w:rsidRPr="00911291">
        <w:rPr>
          <w:rFonts w:ascii="Times New Roman" w:hAnsi="Times New Roman" w:cs="Times New Roman"/>
          <w:sz w:val="24"/>
          <w:szCs w:val="24"/>
        </w:rPr>
        <w:t xml:space="preserve"> in helping trauma victims to restructure their fundamental assumptions, reconnect with their support systems, and heal spiritual wounds. </w:t>
      </w:r>
      <w:r w:rsidR="00C65EA6">
        <w:rPr>
          <w:rFonts w:ascii="Times New Roman" w:hAnsi="Times New Roman" w:cs="Times New Roman"/>
          <w:sz w:val="24"/>
          <w:szCs w:val="24"/>
        </w:rPr>
        <w:t xml:space="preserve">In the </w:t>
      </w:r>
      <w:r w:rsidR="00C65EA6">
        <w:rPr>
          <w:rFonts w:ascii="Times New Roman" w:hAnsi="Times New Roman" w:cs="Times New Roman"/>
          <w:sz w:val="24"/>
          <w:szCs w:val="24"/>
        </w:rPr>
        <w:lastRenderedPageBreak/>
        <w:t xml:space="preserve">long run, the knowledge of the impacts of religious faith on recovery from trauma does not only ease the work of professionals but enhances its efficiency in enabling complete psychological recovery and preventing complications of psychological trauma such as major depression and PTSD. </w:t>
      </w:r>
    </w:p>
    <w:p w:rsidR="00E947EE" w:rsidRPr="00911291" w:rsidRDefault="00E947EE" w:rsidP="00911291">
      <w:pPr>
        <w:spacing w:line="480" w:lineRule="auto"/>
        <w:rPr>
          <w:rFonts w:ascii="Times New Roman" w:hAnsi="Times New Roman" w:cs="Times New Roman"/>
          <w:sz w:val="24"/>
          <w:szCs w:val="24"/>
        </w:rPr>
      </w:pPr>
      <w:r w:rsidRPr="00911291">
        <w:rPr>
          <w:rFonts w:ascii="Times New Roman" w:hAnsi="Times New Roman" w:cs="Times New Roman"/>
          <w:sz w:val="24"/>
          <w:szCs w:val="24"/>
        </w:rPr>
        <w:br w:type="page"/>
      </w:r>
    </w:p>
    <w:p w:rsidR="00456F2D" w:rsidRPr="00911291" w:rsidRDefault="00E947EE" w:rsidP="00911291">
      <w:pPr>
        <w:spacing w:after="0" w:line="480" w:lineRule="auto"/>
        <w:jc w:val="center"/>
        <w:rPr>
          <w:rFonts w:ascii="Times New Roman" w:hAnsi="Times New Roman" w:cs="Times New Roman"/>
          <w:sz w:val="24"/>
          <w:szCs w:val="24"/>
        </w:rPr>
      </w:pPr>
      <w:r w:rsidRPr="00911291">
        <w:rPr>
          <w:rFonts w:ascii="Times New Roman" w:hAnsi="Times New Roman" w:cs="Times New Roman"/>
          <w:sz w:val="24"/>
          <w:szCs w:val="24"/>
        </w:rPr>
        <w:lastRenderedPageBreak/>
        <w:t xml:space="preserve">References </w:t>
      </w:r>
    </w:p>
    <w:p w:rsidR="00B21248" w:rsidRPr="00B21248" w:rsidRDefault="00B21248" w:rsidP="00B21248">
      <w:pPr>
        <w:spacing w:after="0" w:line="480" w:lineRule="auto"/>
        <w:ind w:left="720" w:hanging="720"/>
        <w:rPr>
          <w:rFonts w:ascii="Times New Roman" w:eastAsia="Times New Roman" w:hAnsi="Times New Roman" w:cs="Times New Roman"/>
          <w:sz w:val="24"/>
          <w:szCs w:val="24"/>
        </w:rPr>
      </w:pPr>
      <w:r w:rsidRPr="00B21248">
        <w:rPr>
          <w:rFonts w:ascii="Times New Roman" w:eastAsia="Times New Roman" w:hAnsi="Times New Roman" w:cs="Times New Roman"/>
          <w:sz w:val="24"/>
          <w:szCs w:val="24"/>
        </w:rPr>
        <w:t xml:space="preserve">Bryant-Davis, T., &amp; Wong, E. C. (2013). Faith to move mountains: Religious coping, spirituality, and interpersonal trauma recovery. </w:t>
      </w:r>
      <w:r w:rsidRPr="00B21248">
        <w:rPr>
          <w:rFonts w:ascii="Times New Roman" w:eastAsia="Times New Roman" w:hAnsi="Times New Roman" w:cs="Times New Roman"/>
          <w:i/>
          <w:iCs/>
          <w:sz w:val="24"/>
          <w:szCs w:val="24"/>
        </w:rPr>
        <w:t>American Psychologist</w:t>
      </w:r>
      <w:r w:rsidRPr="00B21248">
        <w:rPr>
          <w:rFonts w:ascii="Times New Roman" w:eastAsia="Times New Roman" w:hAnsi="Times New Roman" w:cs="Times New Roman"/>
          <w:sz w:val="24"/>
          <w:szCs w:val="24"/>
        </w:rPr>
        <w:t xml:space="preserve">, </w:t>
      </w:r>
      <w:r w:rsidRPr="00B21248">
        <w:rPr>
          <w:rFonts w:ascii="Times New Roman" w:eastAsia="Times New Roman" w:hAnsi="Times New Roman" w:cs="Times New Roman"/>
          <w:i/>
          <w:iCs/>
          <w:sz w:val="24"/>
          <w:szCs w:val="24"/>
        </w:rPr>
        <w:t>68</w:t>
      </w:r>
      <w:r w:rsidRPr="00B21248">
        <w:rPr>
          <w:rFonts w:ascii="Times New Roman" w:eastAsia="Times New Roman" w:hAnsi="Times New Roman" w:cs="Times New Roman"/>
          <w:sz w:val="24"/>
          <w:szCs w:val="24"/>
        </w:rPr>
        <w:t xml:space="preserve">(8), 675. </w:t>
      </w:r>
      <w:hyperlink r:id="rId6" w:tgtFrame="_blank" w:history="1">
        <w:r w:rsidRPr="00B21248">
          <w:rPr>
            <w:rStyle w:val="Hyperlink"/>
            <w:rFonts w:ascii="Times New Roman" w:hAnsi="Times New Roman" w:cs="Times New Roman"/>
            <w:sz w:val="24"/>
            <w:szCs w:val="24"/>
          </w:rPr>
          <w:t>http://dx.doi.org/10.1037/a0029282</w:t>
        </w:r>
      </w:hyperlink>
    </w:p>
    <w:p w:rsidR="007A5D6C" w:rsidRPr="00911291" w:rsidRDefault="007A5D6C" w:rsidP="00B21248">
      <w:pPr>
        <w:spacing w:after="0" w:line="480" w:lineRule="auto"/>
        <w:ind w:left="720" w:hanging="720"/>
        <w:rPr>
          <w:rStyle w:val="doi"/>
          <w:rFonts w:ascii="Times New Roman" w:hAnsi="Times New Roman" w:cs="Times New Roman"/>
          <w:sz w:val="24"/>
          <w:szCs w:val="24"/>
        </w:rPr>
      </w:pPr>
      <w:r w:rsidRPr="00A7790A">
        <w:rPr>
          <w:rFonts w:ascii="Times New Roman" w:eastAsia="Times New Roman" w:hAnsi="Times New Roman" w:cs="Times New Roman"/>
          <w:sz w:val="24"/>
          <w:szCs w:val="24"/>
        </w:rPr>
        <w:t xml:space="preserve">Henslee, A. M., Coffey, S. F., Schumacher, J. A., Tracy, M., H. Norris, F., &amp; Galea, S. (2015). Religious coping and psychological and behavioral adjustment after Hurricane Katrina. </w:t>
      </w:r>
      <w:r w:rsidRPr="00A7790A">
        <w:rPr>
          <w:rFonts w:ascii="Times New Roman" w:eastAsia="Times New Roman" w:hAnsi="Times New Roman" w:cs="Times New Roman"/>
          <w:i/>
          <w:iCs/>
          <w:sz w:val="24"/>
          <w:szCs w:val="24"/>
        </w:rPr>
        <w:t>The Journal of psychology</w:t>
      </w:r>
      <w:r w:rsidRPr="00A7790A">
        <w:rPr>
          <w:rFonts w:ascii="Times New Roman" w:eastAsia="Times New Roman" w:hAnsi="Times New Roman" w:cs="Times New Roman"/>
          <w:sz w:val="24"/>
          <w:szCs w:val="24"/>
        </w:rPr>
        <w:t xml:space="preserve">, </w:t>
      </w:r>
      <w:r w:rsidRPr="00A7790A">
        <w:rPr>
          <w:rFonts w:ascii="Times New Roman" w:eastAsia="Times New Roman" w:hAnsi="Times New Roman" w:cs="Times New Roman"/>
          <w:i/>
          <w:iCs/>
          <w:sz w:val="24"/>
          <w:szCs w:val="24"/>
        </w:rPr>
        <w:t>149</w:t>
      </w:r>
      <w:r w:rsidRPr="00A7790A">
        <w:rPr>
          <w:rFonts w:ascii="Times New Roman" w:eastAsia="Times New Roman" w:hAnsi="Times New Roman" w:cs="Times New Roman"/>
          <w:sz w:val="24"/>
          <w:szCs w:val="24"/>
        </w:rPr>
        <w:t>(6), 630-642.</w:t>
      </w:r>
      <w:r w:rsidRPr="00911291">
        <w:rPr>
          <w:rFonts w:ascii="Times New Roman" w:eastAsia="Times New Roman" w:hAnsi="Times New Roman" w:cs="Times New Roman"/>
          <w:sz w:val="24"/>
          <w:szCs w:val="24"/>
        </w:rPr>
        <w:t xml:space="preserve"> </w:t>
      </w:r>
      <w:r w:rsidRPr="00911291">
        <w:rPr>
          <w:rStyle w:val="doi"/>
          <w:rFonts w:ascii="Times New Roman" w:hAnsi="Times New Roman" w:cs="Times New Roman"/>
          <w:sz w:val="24"/>
          <w:szCs w:val="24"/>
        </w:rPr>
        <w:t>doi: </w:t>
      </w:r>
      <w:hyperlink r:id="rId7" w:tgtFrame="pmc_ext" w:history="1">
        <w:r w:rsidRPr="00911291">
          <w:rPr>
            <w:rStyle w:val="Hyperlink"/>
            <w:rFonts w:ascii="Times New Roman" w:hAnsi="Times New Roman" w:cs="Times New Roman"/>
            <w:sz w:val="24"/>
            <w:szCs w:val="24"/>
          </w:rPr>
          <w:t>10.1080/00223980.2014.953441</w:t>
        </w:r>
      </w:hyperlink>
    </w:p>
    <w:p w:rsidR="007A5D6C" w:rsidRPr="00A7790A" w:rsidRDefault="007A5D6C" w:rsidP="007A5D6C">
      <w:pPr>
        <w:spacing w:after="0" w:line="480" w:lineRule="auto"/>
        <w:ind w:left="720" w:hanging="720"/>
        <w:rPr>
          <w:rFonts w:ascii="Times New Roman" w:eastAsia="Times New Roman" w:hAnsi="Times New Roman" w:cs="Times New Roman"/>
          <w:sz w:val="24"/>
          <w:szCs w:val="24"/>
        </w:rPr>
      </w:pPr>
      <w:r w:rsidRPr="00A7790A">
        <w:rPr>
          <w:rFonts w:ascii="Times New Roman" w:eastAsia="Times New Roman" w:hAnsi="Times New Roman" w:cs="Times New Roman"/>
          <w:sz w:val="24"/>
          <w:szCs w:val="24"/>
        </w:rPr>
        <w:t xml:space="preserve">Magezi, V., &amp; Manda, C. (2016). The use of spiritual resources to cope with trauma in daily existence. </w:t>
      </w:r>
      <w:r w:rsidRPr="00A7790A">
        <w:rPr>
          <w:rFonts w:ascii="Times New Roman" w:eastAsia="Times New Roman" w:hAnsi="Times New Roman" w:cs="Times New Roman"/>
          <w:i/>
          <w:iCs/>
          <w:sz w:val="24"/>
          <w:szCs w:val="24"/>
        </w:rPr>
        <w:t>In die Skriflig</w:t>
      </w:r>
      <w:r w:rsidRPr="00A7790A">
        <w:rPr>
          <w:rFonts w:ascii="Times New Roman" w:eastAsia="Times New Roman" w:hAnsi="Times New Roman" w:cs="Times New Roman"/>
          <w:sz w:val="24"/>
          <w:szCs w:val="24"/>
        </w:rPr>
        <w:t xml:space="preserve">, </w:t>
      </w:r>
      <w:r w:rsidRPr="00A7790A">
        <w:rPr>
          <w:rFonts w:ascii="Times New Roman" w:eastAsia="Times New Roman" w:hAnsi="Times New Roman" w:cs="Times New Roman"/>
          <w:i/>
          <w:iCs/>
          <w:sz w:val="24"/>
          <w:szCs w:val="24"/>
        </w:rPr>
        <w:t>50</w:t>
      </w:r>
      <w:r w:rsidRPr="00A7790A">
        <w:rPr>
          <w:rFonts w:ascii="Times New Roman" w:eastAsia="Times New Roman" w:hAnsi="Times New Roman" w:cs="Times New Roman"/>
          <w:sz w:val="24"/>
          <w:szCs w:val="24"/>
        </w:rPr>
        <w:t>(1), 1-10.</w:t>
      </w:r>
      <w:r w:rsidRPr="00911291">
        <w:rPr>
          <w:rFonts w:ascii="Times New Roman" w:eastAsia="Times New Roman" w:hAnsi="Times New Roman" w:cs="Times New Roman"/>
          <w:sz w:val="24"/>
          <w:szCs w:val="24"/>
        </w:rPr>
        <w:t xml:space="preserve"> </w:t>
      </w:r>
      <w:r w:rsidRPr="00911291">
        <w:rPr>
          <w:rStyle w:val="Strong"/>
          <w:rFonts w:ascii="Times New Roman" w:hAnsi="Times New Roman" w:cs="Times New Roman"/>
          <w:b w:val="0"/>
          <w:sz w:val="24"/>
          <w:szCs w:val="24"/>
        </w:rPr>
        <w:t>DOI :</w:t>
      </w:r>
      <w:r w:rsidRPr="00911291">
        <w:rPr>
          <w:rFonts w:ascii="Times New Roman" w:hAnsi="Times New Roman" w:cs="Times New Roman"/>
          <w:b/>
          <w:sz w:val="24"/>
          <w:szCs w:val="24"/>
        </w:rPr>
        <w:t xml:space="preserve"> </w:t>
      </w:r>
      <w:hyperlink r:id="rId8" w:tooltip="doi link" w:history="1">
        <w:r w:rsidRPr="00911291">
          <w:rPr>
            <w:rStyle w:val="Hyperlink"/>
            <w:rFonts w:ascii="Times New Roman" w:hAnsi="Times New Roman" w:cs="Times New Roman"/>
            <w:sz w:val="24"/>
            <w:szCs w:val="24"/>
          </w:rPr>
          <w:t>10.4102/ids.v50i1.2145</w:t>
        </w:r>
      </w:hyperlink>
    </w:p>
    <w:p w:rsidR="007A5D6C" w:rsidRPr="00911291" w:rsidRDefault="007A5D6C" w:rsidP="007A5D6C">
      <w:pPr>
        <w:spacing w:after="0" w:line="480" w:lineRule="auto"/>
        <w:ind w:left="720" w:hanging="720"/>
        <w:rPr>
          <w:rStyle w:val="doi"/>
          <w:rFonts w:ascii="Times New Roman" w:hAnsi="Times New Roman" w:cs="Times New Roman"/>
          <w:sz w:val="24"/>
          <w:szCs w:val="24"/>
        </w:rPr>
      </w:pPr>
      <w:r w:rsidRPr="00A7790A">
        <w:rPr>
          <w:rFonts w:ascii="Times New Roman" w:eastAsia="Times New Roman" w:hAnsi="Times New Roman" w:cs="Times New Roman"/>
          <w:sz w:val="24"/>
          <w:szCs w:val="24"/>
        </w:rPr>
        <w:t xml:space="preserve">Wortmann, J. H., Park, C. L., &amp; Edmondson, D. (2011). Trauma and PTSD symptoms: Does spiritual struggle mediate the link?. </w:t>
      </w:r>
      <w:r w:rsidRPr="00A7790A">
        <w:rPr>
          <w:rFonts w:ascii="Times New Roman" w:eastAsia="Times New Roman" w:hAnsi="Times New Roman" w:cs="Times New Roman"/>
          <w:i/>
          <w:iCs/>
          <w:sz w:val="24"/>
          <w:szCs w:val="24"/>
        </w:rPr>
        <w:t>Psychological Trauma: Theory, Research, Practice, and Policy</w:t>
      </w:r>
      <w:r w:rsidRPr="00A7790A">
        <w:rPr>
          <w:rFonts w:ascii="Times New Roman" w:eastAsia="Times New Roman" w:hAnsi="Times New Roman" w:cs="Times New Roman"/>
          <w:sz w:val="24"/>
          <w:szCs w:val="24"/>
        </w:rPr>
        <w:t xml:space="preserve">, </w:t>
      </w:r>
      <w:r w:rsidRPr="00A7790A">
        <w:rPr>
          <w:rFonts w:ascii="Times New Roman" w:eastAsia="Times New Roman" w:hAnsi="Times New Roman" w:cs="Times New Roman"/>
          <w:i/>
          <w:iCs/>
          <w:sz w:val="24"/>
          <w:szCs w:val="24"/>
        </w:rPr>
        <w:t>3</w:t>
      </w:r>
      <w:r w:rsidRPr="00A7790A">
        <w:rPr>
          <w:rFonts w:ascii="Times New Roman" w:eastAsia="Times New Roman" w:hAnsi="Times New Roman" w:cs="Times New Roman"/>
          <w:sz w:val="24"/>
          <w:szCs w:val="24"/>
        </w:rPr>
        <w:t>(4), 442.</w:t>
      </w:r>
      <w:r w:rsidRPr="00911291">
        <w:rPr>
          <w:rFonts w:ascii="Times New Roman" w:eastAsia="Times New Roman" w:hAnsi="Times New Roman" w:cs="Times New Roman"/>
          <w:sz w:val="24"/>
          <w:szCs w:val="24"/>
        </w:rPr>
        <w:t xml:space="preserve"> </w:t>
      </w:r>
      <w:r w:rsidRPr="00911291">
        <w:rPr>
          <w:rStyle w:val="doi"/>
          <w:rFonts w:ascii="Times New Roman" w:hAnsi="Times New Roman" w:cs="Times New Roman"/>
          <w:sz w:val="24"/>
          <w:szCs w:val="24"/>
        </w:rPr>
        <w:t>doi: </w:t>
      </w:r>
      <w:hyperlink r:id="rId9" w:tgtFrame="pmc_ext" w:history="1">
        <w:r w:rsidRPr="00911291">
          <w:rPr>
            <w:rStyle w:val="Hyperlink"/>
            <w:rFonts w:ascii="Times New Roman" w:hAnsi="Times New Roman" w:cs="Times New Roman"/>
            <w:sz w:val="24"/>
            <w:szCs w:val="24"/>
          </w:rPr>
          <w:t>10.1037/a0021413</w:t>
        </w:r>
      </w:hyperlink>
    </w:p>
    <w:p w:rsidR="00A7790A" w:rsidRPr="00A7790A" w:rsidRDefault="00A7790A" w:rsidP="00911291">
      <w:pPr>
        <w:spacing w:after="0" w:line="480" w:lineRule="auto"/>
        <w:rPr>
          <w:rFonts w:ascii="Times New Roman" w:eastAsia="Times New Roman" w:hAnsi="Times New Roman" w:cs="Times New Roman"/>
          <w:sz w:val="24"/>
          <w:szCs w:val="24"/>
        </w:rPr>
      </w:pPr>
    </w:p>
    <w:p w:rsidR="00A7790A" w:rsidRPr="00A7790A" w:rsidRDefault="00A7790A" w:rsidP="00911291">
      <w:pPr>
        <w:spacing w:after="0" w:line="480" w:lineRule="auto"/>
        <w:rPr>
          <w:rFonts w:ascii="Times New Roman" w:eastAsia="Times New Roman" w:hAnsi="Times New Roman" w:cs="Times New Roman"/>
          <w:sz w:val="24"/>
          <w:szCs w:val="24"/>
        </w:rPr>
      </w:pPr>
    </w:p>
    <w:p w:rsidR="00E947EE" w:rsidRPr="00911291" w:rsidRDefault="00E947EE" w:rsidP="00911291">
      <w:pPr>
        <w:spacing w:after="0" w:line="480" w:lineRule="auto"/>
        <w:rPr>
          <w:rFonts w:ascii="Times New Roman" w:hAnsi="Times New Roman" w:cs="Times New Roman"/>
          <w:sz w:val="24"/>
          <w:szCs w:val="24"/>
        </w:rPr>
      </w:pPr>
    </w:p>
    <w:p w:rsidR="00E01B0C" w:rsidRPr="00911291" w:rsidRDefault="00E01B0C" w:rsidP="00911291">
      <w:pPr>
        <w:spacing w:after="0" w:line="480" w:lineRule="auto"/>
        <w:rPr>
          <w:rFonts w:ascii="Times New Roman" w:hAnsi="Times New Roman" w:cs="Times New Roman"/>
          <w:sz w:val="24"/>
          <w:szCs w:val="24"/>
        </w:rPr>
      </w:pPr>
    </w:p>
    <w:p w:rsidR="008607D6" w:rsidRPr="00911291" w:rsidRDefault="008607D6" w:rsidP="00911291">
      <w:pPr>
        <w:spacing w:after="0" w:line="480" w:lineRule="auto"/>
        <w:rPr>
          <w:rFonts w:ascii="Times New Roman" w:hAnsi="Times New Roman" w:cs="Times New Roman"/>
          <w:sz w:val="24"/>
          <w:szCs w:val="24"/>
        </w:rPr>
      </w:pPr>
    </w:p>
    <w:sectPr w:rsidR="008607D6" w:rsidRPr="00911291" w:rsidSect="00914EA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418" w:rsidRDefault="00571418" w:rsidP="00914EAE">
      <w:pPr>
        <w:spacing w:after="0" w:line="240" w:lineRule="auto"/>
      </w:pPr>
      <w:r>
        <w:separator/>
      </w:r>
    </w:p>
  </w:endnote>
  <w:endnote w:type="continuationSeparator" w:id="0">
    <w:p w:rsidR="00571418" w:rsidRDefault="00571418" w:rsidP="00914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418" w:rsidRDefault="00571418" w:rsidP="00914EAE">
      <w:pPr>
        <w:spacing w:after="0" w:line="240" w:lineRule="auto"/>
      </w:pPr>
      <w:r>
        <w:separator/>
      </w:r>
    </w:p>
  </w:footnote>
  <w:footnote w:type="continuationSeparator" w:id="0">
    <w:p w:rsidR="00571418" w:rsidRDefault="00571418" w:rsidP="00914E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EAE" w:rsidRPr="00914EAE" w:rsidRDefault="00914EAE" w:rsidP="00914EAE">
    <w:pPr>
      <w:pStyle w:val="Header"/>
      <w:spacing w:line="480" w:lineRule="auto"/>
      <w:jc w:val="right"/>
      <w:rPr>
        <w:rFonts w:ascii="Times New Roman" w:hAnsi="Times New Roman" w:cs="Times New Roman"/>
        <w:sz w:val="24"/>
        <w:szCs w:val="24"/>
      </w:rPr>
    </w:pPr>
    <w:r w:rsidRPr="00914EAE">
      <w:rPr>
        <w:rFonts w:ascii="Times New Roman" w:hAnsi="Times New Roman" w:cs="Times New Roman"/>
        <w:sz w:val="24"/>
        <w:szCs w:val="24"/>
      </w:rPr>
      <w:t>INTERFACE BETWEEN FAITH AND TRAUMA TREATMENT</w:t>
    </w:r>
    <w:r>
      <w:rPr>
        <w:rFonts w:ascii="Times New Roman" w:hAnsi="Times New Roman" w:cs="Times New Roman"/>
        <w:sz w:val="24"/>
        <w:szCs w:val="24"/>
      </w:rPr>
      <w:tab/>
    </w:r>
    <w:r w:rsidRPr="00914EAE">
      <w:rPr>
        <w:rFonts w:ascii="Times New Roman" w:hAnsi="Times New Roman" w:cs="Times New Roman"/>
        <w:sz w:val="24"/>
        <w:szCs w:val="24"/>
      </w:rPr>
      <w:t xml:space="preserve"> </w:t>
    </w:r>
    <w:sdt>
      <w:sdtPr>
        <w:rPr>
          <w:rFonts w:ascii="Times New Roman" w:hAnsi="Times New Roman" w:cs="Times New Roman"/>
          <w:sz w:val="24"/>
          <w:szCs w:val="24"/>
        </w:rPr>
        <w:id w:val="1040400145"/>
        <w:docPartObj>
          <w:docPartGallery w:val="Page Numbers (Top of Page)"/>
          <w:docPartUnique/>
        </w:docPartObj>
      </w:sdtPr>
      <w:sdtEndPr>
        <w:rPr>
          <w:noProof/>
        </w:rPr>
      </w:sdtEndPr>
      <w:sdtContent>
        <w:r w:rsidRPr="00914EAE">
          <w:rPr>
            <w:rFonts w:ascii="Times New Roman" w:hAnsi="Times New Roman" w:cs="Times New Roman"/>
            <w:sz w:val="24"/>
            <w:szCs w:val="24"/>
          </w:rPr>
          <w:fldChar w:fldCharType="begin"/>
        </w:r>
        <w:r w:rsidRPr="00914EAE">
          <w:rPr>
            <w:rFonts w:ascii="Times New Roman" w:hAnsi="Times New Roman" w:cs="Times New Roman"/>
            <w:sz w:val="24"/>
            <w:szCs w:val="24"/>
          </w:rPr>
          <w:instrText xml:space="preserve"> PAGE   \* MERGEFORMAT </w:instrText>
        </w:r>
        <w:r w:rsidRPr="00914EAE">
          <w:rPr>
            <w:rFonts w:ascii="Times New Roman" w:hAnsi="Times New Roman" w:cs="Times New Roman"/>
            <w:sz w:val="24"/>
            <w:szCs w:val="24"/>
          </w:rPr>
          <w:fldChar w:fldCharType="separate"/>
        </w:r>
        <w:r w:rsidR="00571A15">
          <w:rPr>
            <w:rFonts w:ascii="Times New Roman" w:hAnsi="Times New Roman" w:cs="Times New Roman"/>
            <w:noProof/>
            <w:sz w:val="24"/>
            <w:szCs w:val="24"/>
          </w:rPr>
          <w:t>11</w:t>
        </w:r>
        <w:r w:rsidRPr="00914EAE">
          <w:rPr>
            <w:rFonts w:ascii="Times New Roman" w:hAnsi="Times New Roman" w:cs="Times New Roman"/>
            <w:noProof/>
            <w:sz w:val="24"/>
            <w:szCs w:val="24"/>
          </w:rPr>
          <w:fldChar w:fldCharType="end"/>
        </w:r>
      </w:sdtContent>
    </w:sdt>
  </w:p>
  <w:p w:rsidR="00914EAE" w:rsidRDefault="00914E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EAE" w:rsidRPr="00914EAE" w:rsidRDefault="00914EAE" w:rsidP="00914EAE">
    <w:pPr>
      <w:pStyle w:val="Header"/>
      <w:spacing w:line="480" w:lineRule="auto"/>
      <w:jc w:val="right"/>
      <w:rPr>
        <w:rFonts w:ascii="Times New Roman" w:hAnsi="Times New Roman" w:cs="Times New Roman"/>
        <w:sz w:val="24"/>
        <w:szCs w:val="24"/>
      </w:rPr>
    </w:pPr>
    <w:r w:rsidRPr="00914EAE">
      <w:rPr>
        <w:rFonts w:ascii="Times New Roman" w:hAnsi="Times New Roman" w:cs="Times New Roman"/>
        <w:sz w:val="24"/>
        <w:szCs w:val="24"/>
      </w:rPr>
      <w:t>Running head: INTERFACE BETWEEN FAITH AND TRAUMA TREATMENT</w:t>
    </w:r>
    <w:r>
      <w:rPr>
        <w:rFonts w:ascii="Times New Roman" w:hAnsi="Times New Roman" w:cs="Times New Roman"/>
        <w:sz w:val="24"/>
        <w:szCs w:val="24"/>
      </w:rPr>
      <w:tab/>
    </w:r>
    <w:r w:rsidRPr="00914EAE">
      <w:rPr>
        <w:rFonts w:ascii="Times New Roman" w:hAnsi="Times New Roman" w:cs="Times New Roman"/>
        <w:sz w:val="24"/>
        <w:szCs w:val="24"/>
      </w:rPr>
      <w:t xml:space="preserve"> </w:t>
    </w:r>
    <w:sdt>
      <w:sdtPr>
        <w:rPr>
          <w:rFonts w:ascii="Times New Roman" w:hAnsi="Times New Roman" w:cs="Times New Roman"/>
          <w:sz w:val="24"/>
          <w:szCs w:val="24"/>
        </w:rPr>
        <w:id w:val="393784492"/>
        <w:docPartObj>
          <w:docPartGallery w:val="Page Numbers (Top of Page)"/>
          <w:docPartUnique/>
        </w:docPartObj>
      </w:sdtPr>
      <w:sdtEndPr>
        <w:rPr>
          <w:noProof/>
        </w:rPr>
      </w:sdtEndPr>
      <w:sdtContent>
        <w:r w:rsidRPr="00914EAE">
          <w:rPr>
            <w:rFonts w:ascii="Times New Roman" w:hAnsi="Times New Roman" w:cs="Times New Roman"/>
            <w:sz w:val="24"/>
            <w:szCs w:val="24"/>
          </w:rPr>
          <w:fldChar w:fldCharType="begin"/>
        </w:r>
        <w:r w:rsidRPr="00914EAE">
          <w:rPr>
            <w:rFonts w:ascii="Times New Roman" w:hAnsi="Times New Roman" w:cs="Times New Roman"/>
            <w:sz w:val="24"/>
            <w:szCs w:val="24"/>
          </w:rPr>
          <w:instrText xml:space="preserve"> PAGE   \* MERGEFORMAT </w:instrText>
        </w:r>
        <w:r w:rsidRPr="00914EAE">
          <w:rPr>
            <w:rFonts w:ascii="Times New Roman" w:hAnsi="Times New Roman" w:cs="Times New Roman"/>
            <w:sz w:val="24"/>
            <w:szCs w:val="24"/>
          </w:rPr>
          <w:fldChar w:fldCharType="separate"/>
        </w:r>
        <w:r w:rsidR="009E5A78">
          <w:rPr>
            <w:rFonts w:ascii="Times New Roman" w:hAnsi="Times New Roman" w:cs="Times New Roman"/>
            <w:noProof/>
            <w:sz w:val="24"/>
            <w:szCs w:val="24"/>
          </w:rPr>
          <w:t>1</w:t>
        </w:r>
        <w:r w:rsidRPr="00914EAE">
          <w:rPr>
            <w:rFonts w:ascii="Times New Roman" w:hAnsi="Times New Roman" w:cs="Times New Roman"/>
            <w:noProof/>
            <w:sz w:val="24"/>
            <w:szCs w:val="24"/>
          </w:rPr>
          <w:fldChar w:fldCharType="end"/>
        </w:r>
      </w:sdtContent>
    </w:sdt>
  </w:p>
  <w:p w:rsidR="00914EAE" w:rsidRDefault="00914E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56E"/>
    <w:rsid w:val="0004326D"/>
    <w:rsid w:val="000548B7"/>
    <w:rsid w:val="00080FC1"/>
    <w:rsid w:val="000A59BF"/>
    <w:rsid w:val="000B426E"/>
    <w:rsid w:val="000C4CD4"/>
    <w:rsid w:val="000D5433"/>
    <w:rsid w:val="000E0D0F"/>
    <w:rsid w:val="00205905"/>
    <w:rsid w:val="002351C9"/>
    <w:rsid w:val="002633D4"/>
    <w:rsid w:val="002946D8"/>
    <w:rsid w:val="002A045F"/>
    <w:rsid w:val="002B0983"/>
    <w:rsid w:val="002C29D6"/>
    <w:rsid w:val="00303AE9"/>
    <w:rsid w:val="00327F0C"/>
    <w:rsid w:val="003404F3"/>
    <w:rsid w:val="00345FF5"/>
    <w:rsid w:val="00375C4F"/>
    <w:rsid w:val="00393A8A"/>
    <w:rsid w:val="003A3694"/>
    <w:rsid w:val="003A4E5B"/>
    <w:rsid w:val="003A6836"/>
    <w:rsid w:val="003F29CE"/>
    <w:rsid w:val="004019EB"/>
    <w:rsid w:val="00432F42"/>
    <w:rsid w:val="00440093"/>
    <w:rsid w:val="00443EBC"/>
    <w:rsid w:val="00456F2D"/>
    <w:rsid w:val="004A4F0F"/>
    <w:rsid w:val="004B1D7A"/>
    <w:rsid w:val="004C212C"/>
    <w:rsid w:val="004C4ACE"/>
    <w:rsid w:val="004D147F"/>
    <w:rsid w:val="0050320F"/>
    <w:rsid w:val="00516549"/>
    <w:rsid w:val="00523C76"/>
    <w:rsid w:val="00571418"/>
    <w:rsid w:val="00571A15"/>
    <w:rsid w:val="00583335"/>
    <w:rsid w:val="005839CD"/>
    <w:rsid w:val="005D4688"/>
    <w:rsid w:val="00662D46"/>
    <w:rsid w:val="00664A8E"/>
    <w:rsid w:val="0066752A"/>
    <w:rsid w:val="0069125E"/>
    <w:rsid w:val="0072033A"/>
    <w:rsid w:val="00730295"/>
    <w:rsid w:val="00792794"/>
    <w:rsid w:val="007A5D6C"/>
    <w:rsid w:val="007A72ED"/>
    <w:rsid w:val="007C13B4"/>
    <w:rsid w:val="007D5130"/>
    <w:rsid w:val="007D6E56"/>
    <w:rsid w:val="00801C9A"/>
    <w:rsid w:val="00852435"/>
    <w:rsid w:val="008563B9"/>
    <w:rsid w:val="008607D6"/>
    <w:rsid w:val="00866C58"/>
    <w:rsid w:val="00885B86"/>
    <w:rsid w:val="008D1D16"/>
    <w:rsid w:val="009064A9"/>
    <w:rsid w:val="00911291"/>
    <w:rsid w:val="00914EAE"/>
    <w:rsid w:val="00992137"/>
    <w:rsid w:val="009A3128"/>
    <w:rsid w:val="009B34CE"/>
    <w:rsid w:val="009E5A78"/>
    <w:rsid w:val="00A06B56"/>
    <w:rsid w:val="00A13065"/>
    <w:rsid w:val="00A32295"/>
    <w:rsid w:val="00A35000"/>
    <w:rsid w:val="00A7790A"/>
    <w:rsid w:val="00A8503B"/>
    <w:rsid w:val="00AB3CBD"/>
    <w:rsid w:val="00AF2DFF"/>
    <w:rsid w:val="00B013FC"/>
    <w:rsid w:val="00B21248"/>
    <w:rsid w:val="00B432C9"/>
    <w:rsid w:val="00B5452E"/>
    <w:rsid w:val="00B91982"/>
    <w:rsid w:val="00BC19B7"/>
    <w:rsid w:val="00BC2F18"/>
    <w:rsid w:val="00BE2F71"/>
    <w:rsid w:val="00BE6B0C"/>
    <w:rsid w:val="00C006AB"/>
    <w:rsid w:val="00C01CFC"/>
    <w:rsid w:val="00C06ACF"/>
    <w:rsid w:val="00C1106E"/>
    <w:rsid w:val="00C26044"/>
    <w:rsid w:val="00C35791"/>
    <w:rsid w:val="00C563C1"/>
    <w:rsid w:val="00C65EA6"/>
    <w:rsid w:val="00CB0EF0"/>
    <w:rsid w:val="00CC183E"/>
    <w:rsid w:val="00CD3D67"/>
    <w:rsid w:val="00D177FF"/>
    <w:rsid w:val="00D20E6E"/>
    <w:rsid w:val="00D214EA"/>
    <w:rsid w:val="00D50E14"/>
    <w:rsid w:val="00D50F61"/>
    <w:rsid w:val="00D7585C"/>
    <w:rsid w:val="00D92A7A"/>
    <w:rsid w:val="00DC1976"/>
    <w:rsid w:val="00DF26EF"/>
    <w:rsid w:val="00DF492E"/>
    <w:rsid w:val="00DF59D7"/>
    <w:rsid w:val="00E01B0C"/>
    <w:rsid w:val="00E1396C"/>
    <w:rsid w:val="00E3756E"/>
    <w:rsid w:val="00E437BA"/>
    <w:rsid w:val="00E947EE"/>
    <w:rsid w:val="00EB108B"/>
    <w:rsid w:val="00EE1B73"/>
    <w:rsid w:val="00F04C25"/>
    <w:rsid w:val="00F604CB"/>
    <w:rsid w:val="00FC3B84"/>
    <w:rsid w:val="00FF1574"/>
    <w:rsid w:val="00FF6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F5770-DBD7-4282-868B-D8087F338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EAE"/>
  </w:style>
  <w:style w:type="paragraph" w:styleId="Footer">
    <w:name w:val="footer"/>
    <w:basedOn w:val="Normal"/>
    <w:link w:val="FooterChar"/>
    <w:uiPriority w:val="99"/>
    <w:unhideWhenUsed/>
    <w:rsid w:val="00914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EAE"/>
  </w:style>
  <w:style w:type="character" w:customStyle="1" w:styleId="doi">
    <w:name w:val="doi"/>
    <w:basedOn w:val="DefaultParagraphFont"/>
    <w:rsid w:val="00A7790A"/>
  </w:style>
  <w:style w:type="character" w:styleId="Hyperlink">
    <w:name w:val="Hyperlink"/>
    <w:basedOn w:val="DefaultParagraphFont"/>
    <w:uiPriority w:val="99"/>
    <w:semiHidden/>
    <w:unhideWhenUsed/>
    <w:rsid w:val="00A7790A"/>
    <w:rPr>
      <w:color w:val="0000FF"/>
      <w:u w:val="single"/>
    </w:rPr>
  </w:style>
  <w:style w:type="character" w:styleId="Strong">
    <w:name w:val="Strong"/>
    <w:basedOn w:val="DefaultParagraphFont"/>
    <w:uiPriority w:val="22"/>
    <w:qFormat/>
    <w:rsid w:val="00A779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19758">
      <w:bodyDiv w:val="1"/>
      <w:marLeft w:val="0"/>
      <w:marRight w:val="0"/>
      <w:marTop w:val="0"/>
      <w:marBottom w:val="0"/>
      <w:divBdr>
        <w:top w:val="none" w:sz="0" w:space="0" w:color="auto"/>
        <w:left w:val="none" w:sz="0" w:space="0" w:color="auto"/>
        <w:bottom w:val="none" w:sz="0" w:space="0" w:color="auto"/>
        <w:right w:val="none" w:sz="0" w:space="0" w:color="auto"/>
      </w:divBdr>
      <w:divsChild>
        <w:div w:id="1159150439">
          <w:marLeft w:val="0"/>
          <w:marRight w:val="0"/>
          <w:marTop w:val="0"/>
          <w:marBottom w:val="0"/>
          <w:divBdr>
            <w:top w:val="none" w:sz="0" w:space="0" w:color="auto"/>
            <w:left w:val="none" w:sz="0" w:space="0" w:color="auto"/>
            <w:bottom w:val="none" w:sz="0" w:space="0" w:color="auto"/>
            <w:right w:val="none" w:sz="0" w:space="0" w:color="auto"/>
          </w:divBdr>
        </w:div>
      </w:divsChild>
    </w:div>
    <w:div w:id="1119302105">
      <w:bodyDiv w:val="1"/>
      <w:marLeft w:val="0"/>
      <w:marRight w:val="0"/>
      <w:marTop w:val="0"/>
      <w:marBottom w:val="0"/>
      <w:divBdr>
        <w:top w:val="none" w:sz="0" w:space="0" w:color="auto"/>
        <w:left w:val="none" w:sz="0" w:space="0" w:color="auto"/>
        <w:bottom w:val="none" w:sz="0" w:space="0" w:color="auto"/>
        <w:right w:val="none" w:sz="0" w:space="0" w:color="auto"/>
      </w:divBdr>
      <w:divsChild>
        <w:div w:id="993264675">
          <w:marLeft w:val="0"/>
          <w:marRight w:val="0"/>
          <w:marTop w:val="0"/>
          <w:marBottom w:val="0"/>
          <w:divBdr>
            <w:top w:val="none" w:sz="0" w:space="0" w:color="auto"/>
            <w:left w:val="none" w:sz="0" w:space="0" w:color="auto"/>
            <w:bottom w:val="none" w:sz="0" w:space="0" w:color="auto"/>
            <w:right w:val="none" w:sz="0" w:space="0" w:color="auto"/>
          </w:divBdr>
        </w:div>
      </w:divsChild>
    </w:div>
    <w:div w:id="1393576076">
      <w:bodyDiv w:val="1"/>
      <w:marLeft w:val="0"/>
      <w:marRight w:val="0"/>
      <w:marTop w:val="0"/>
      <w:marBottom w:val="0"/>
      <w:divBdr>
        <w:top w:val="none" w:sz="0" w:space="0" w:color="auto"/>
        <w:left w:val="none" w:sz="0" w:space="0" w:color="auto"/>
        <w:bottom w:val="none" w:sz="0" w:space="0" w:color="auto"/>
        <w:right w:val="none" w:sz="0" w:space="0" w:color="auto"/>
      </w:divBdr>
      <w:divsChild>
        <w:div w:id="312412159">
          <w:marLeft w:val="0"/>
          <w:marRight w:val="0"/>
          <w:marTop w:val="0"/>
          <w:marBottom w:val="0"/>
          <w:divBdr>
            <w:top w:val="none" w:sz="0" w:space="0" w:color="auto"/>
            <w:left w:val="none" w:sz="0" w:space="0" w:color="auto"/>
            <w:bottom w:val="none" w:sz="0" w:space="0" w:color="auto"/>
            <w:right w:val="none" w:sz="0" w:space="0" w:color="auto"/>
          </w:divBdr>
        </w:div>
      </w:divsChild>
    </w:div>
    <w:div w:id="1874729000">
      <w:bodyDiv w:val="1"/>
      <w:marLeft w:val="0"/>
      <w:marRight w:val="0"/>
      <w:marTop w:val="0"/>
      <w:marBottom w:val="0"/>
      <w:divBdr>
        <w:top w:val="none" w:sz="0" w:space="0" w:color="auto"/>
        <w:left w:val="none" w:sz="0" w:space="0" w:color="auto"/>
        <w:bottom w:val="none" w:sz="0" w:space="0" w:color="auto"/>
        <w:right w:val="none" w:sz="0" w:space="0" w:color="auto"/>
      </w:divBdr>
      <w:divsChild>
        <w:div w:id="16299694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4102/ids.v50i1.2145"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x.doi.org/10.1080%2F00223980.2014.95344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sycnet.apa.org/doi/10.1037/a0029282"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x.doi.org/10.1037%2Fa00214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11</Pages>
  <Words>2572</Words>
  <Characters>14664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113</cp:revision>
  <dcterms:created xsi:type="dcterms:W3CDTF">2019-02-05T21:43:00Z</dcterms:created>
  <dcterms:modified xsi:type="dcterms:W3CDTF">2019-02-07T22:53:00Z</dcterms:modified>
</cp:coreProperties>
</file>